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0AEE6" w14:textId="18B7D035" w:rsidR="00624FF9" w:rsidRPr="00741BD8" w:rsidRDefault="00B67D99" w:rsidP="00624FF9">
      <w:pPr>
        <w:pStyle w:val="Titolo"/>
        <w:rPr>
          <w:sz w:val="22"/>
          <w:szCs w:val="22"/>
        </w:rPr>
      </w:pPr>
      <w:r w:rsidRPr="00741BD8">
        <w:rPr>
          <w:sz w:val="22"/>
          <w:szCs w:val="22"/>
        </w:rPr>
        <w:object w:dxaOrig="2081" w:dyaOrig="1421" w14:anchorId="3903A6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25pt;height:83.75pt" o:ole="" fillcolor="window">
            <v:imagedata r:id="rId5" o:title="" gain="93623f"/>
          </v:shape>
          <o:OLEObject Type="Embed" ProgID="Word.Picture.8" ShapeID="_x0000_i1025" DrawAspect="Content" ObjectID="_1737370166" r:id="rId6"/>
        </w:object>
      </w:r>
    </w:p>
    <w:p w14:paraId="40267CF7" w14:textId="77777777" w:rsidR="00624FF9" w:rsidRPr="00741BD8" w:rsidRDefault="00624FF9" w:rsidP="00624FF9">
      <w:pPr>
        <w:pStyle w:val="Titolo"/>
        <w:rPr>
          <w:rFonts w:ascii="Clarendon" w:hAnsi="Clarendon"/>
          <w:i/>
          <w:sz w:val="22"/>
          <w:szCs w:val="22"/>
        </w:rPr>
      </w:pPr>
      <w:r w:rsidRPr="00741BD8">
        <w:rPr>
          <w:rFonts w:ascii="Clarendon" w:hAnsi="Clarendon"/>
          <w:i/>
          <w:sz w:val="22"/>
          <w:szCs w:val="22"/>
        </w:rPr>
        <w:t>COMUNE DI OLLASTRA</w:t>
      </w:r>
    </w:p>
    <w:p w14:paraId="1F94E7D9" w14:textId="77777777" w:rsidR="00624FF9" w:rsidRPr="00741BD8" w:rsidRDefault="000901A3" w:rsidP="00624FF9">
      <w:pPr>
        <w:pStyle w:val="Sottotitolo"/>
        <w:rPr>
          <w:sz w:val="22"/>
          <w:szCs w:val="22"/>
        </w:rPr>
      </w:pPr>
      <w:r w:rsidRPr="00741BD8">
        <w:rPr>
          <w:sz w:val="22"/>
          <w:szCs w:val="22"/>
        </w:rPr>
        <w:t>(</w:t>
      </w:r>
      <w:r w:rsidR="00624FF9" w:rsidRPr="00741BD8">
        <w:rPr>
          <w:i/>
          <w:sz w:val="22"/>
          <w:szCs w:val="22"/>
        </w:rPr>
        <w:t>PROVINCIA DI ORISTANO</w:t>
      </w:r>
      <w:r w:rsidRPr="00741BD8">
        <w:rPr>
          <w:i/>
          <w:sz w:val="22"/>
          <w:szCs w:val="22"/>
        </w:rPr>
        <w:t>)</w:t>
      </w:r>
    </w:p>
    <w:p w14:paraId="2E8F3AB0" w14:textId="77777777" w:rsidR="005C0556" w:rsidRPr="00741BD8" w:rsidRDefault="005C0556" w:rsidP="00624FF9">
      <w:pPr>
        <w:pStyle w:val="Sottotitolo"/>
        <w:rPr>
          <w:sz w:val="22"/>
          <w:szCs w:val="22"/>
        </w:rPr>
      </w:pPr>
    </w:p>
    <w:p w14:paraId="47CB3705" w14:textId="77777777" w:rsidR="00624FF9" w:rsidRPr="00741BD8" w:rsidRDefault="00624FF9" w:rsidP="00624FF9">
      <w:pPr>
        <w:pStyle w:val="Sottotitolo"/>
        <w:rPr>
          <w:rFonts w:ascii="Alfredo's Dance" w:hAnsi="Alfredo's Dance"/>
          <w:sz w:val="22"/>
          <w:szCs w:val="22"/>
        </w:rPr>
      </w:pPr>
      <w:r w:rsidRPr="00741BD8">
        <w:rPr>
          <w:rFonts w:ascii="Alfredo's Dance" w:hAnsi="Alfredo's Dance"/>
          <w:sz w:val="22"/>
          <w:szCs w:val="22"/>
        </w:rPr>
        <w:t>Via Angioy, 23 tel.0783/409000</w:t>
      </w:r>
      <w:r w:rsidR="005C0556" w:rsidRPr="00741BD8">
        <w:rPr>
          <w:rFonts w:ascii="Alfredo's Dance" w:hAnsi="Alfredo's Dance"/>
          <w:sz w:val="22"/>
          <w:szCs w:val="22"/>
        </w:rPr>
        <w:t xml:space="preserve"> - </w:t>
      </w:r>
      <w:r w:rsidRPr="00741BD8">
        <w:rPr>
          <w:rFonts w:ascii="Alfredo's Dance" w:hAnsi="Alfredo's Dance"/>
          <w:sz w:val="22"/>
          <w:szCs w:val="22"/>
        </w:rPr>
        <w:t>fax 0783/409315</w:t>
      </w:r>
    </w:p>
    <w:p w14:paraId="5A0AA6C9" w14:textId="5CD49982" w:rsidR="00624FF9" w:rsidRPr="00741BD8" w:rsidRDefault="00624FF9" w:rsidP="00624FF9">
      <w:pPr>
        <w:pStyle w:val="Sottotitolo"/>
        <w:rPr>
          <w:rFonts w:ascii="Alfredo's Dance" w:hAnsi="Alfredo's Dance"/>
          <w:sz w:val="22"/>
          <w:szCs w:val="22"/>
        </w:rPr>
      </w:pPr>
      <w:r w:rsidRPr="00741BD8">
        <w:rPr>
          <w:rFonts w:ascii="Alfredo's Dance" w:hAnsi="Alfredo's Dance"/>
          <w:sz w:val="22"/>
          <w:szCs w:val="22"/>
        </w:rPr>
        <w:t xml:space="preserve">e-mail: </w:t>
      </w:r>
      <w:hyperlink r:id="rId7" w:history="1">
        <w:r w:rsidR="00741BD8" w:rsidRPr="009D17F9">
          <w:rPr>
            <w:rStyle w:val="Collegamentoipertestuale"/>
            <w:rFonts w:ascii="Alfredo's Dance" w:hAnsi="Alfredo's Dance"/>
            <w:sz w:val="22"/>
            <w:szCs w:val="22"/>
          </w:rPr>
          <w:t>sociale</w:t>
        </w:r>
        <w:r w:rsidR="00741BD8" w:rsidRPr="009D17F9">
          <w:rPr>
            <w:rStyle w:val="Collegamentoipertestuale"/>
            <w:sz w:val="22"/>
            <w:szCs w:val="22"/>
          </w:rPr>
          <w:t>@</w:t>
        </w:r>
        <w:r w:rsidR="00741BD8" w:rsidRPr="009D17F9">
          <w:rPr>
            <w:rStyle w:val="Collegamentoipertestuale"/>
            <w:rFonts w:ascii="Alfredo's Dance" w:hAnsi="Alfredo's Dance"/>
            <w:sz w:val="22"/>
            <w:szCs w:val="22"/>
          </w:rPr>
          <w:t>comune.ollastra.or.it</w:t>
        </w:r>
      </w:hyperlink>
    </w:p>
    <w:p w14:paraId="65AD6367" w14:textId="77777777" w:rsidR="0094586D" w:rsidRPr="00741BD8" w:rsidRDefault="0094586D" w:rsidP="00624FF9">
      <w:pPr>
        <w:pStyle w:val="Sottotitolo"/>
        <w:rPr>
          <w:rFonts w:ascii="Alfredo's Dance" w:hAnsi="Alfredo's Dance"/>
          <w:i/>
          <w:sz w:val="22"/>
          <w:szCs w:val="22"/>
        </w:rPr>
      </w:pPr>
    </w:p>
    <w:p w14:paraId="47CB6652" w14:textId="77777777" w:rsidR="00624FF9" w:rsidRPr="00741BD8" w:rsidRDefault="005C0556" w:rsidP="000901A3">
      <w:pPr>
        <w:pStyle w:val="Sottotitolo"/>
        <w:rPr>
          <w:rFonts w:ascii="Alfredo's Dance" w:hAnsi="Alfredo's Dance"/>
          <w:b/>
          <w:i/>
          <w:sz w:val="22"/>
          <w:szCs w:val="22"/>
        </w:rPr>
      </w:pPr>
      <w:r w:rsidRPr="00741BD8">
        <w:rPr>
          <w:rFonts w:ascii="Alfredo's Dance" w:hAnsi="Alfredo's Dance"/>
          <w:b/>
          <w:i/>
          <w:sz w:val="22"/>
          <w:szCs w:val="22"/>
        </w:rPr>
        <w:t>UFFICIO SERVIZI SOCIALI</w:t>
      </w:r>
    </w:p>
    <w:p w14:paraId="612133F3" w14:textId="77777777" w:rsidR="00624FF9" w:rsidRPr="00741BD8" w:rsidRDefault="00624FF9" w:rsidP="00624FF9">
      <w:pPr>
        <w:rPr>
          <w:sz w:val="22"/>
          <w:szCs w:val="22"/>
        </w:rPr>
      </w:pPr>
    </w:p>
    <w:p w14:paraId="51D2DB26" w14:textId="77777777" w:rsidR="00624FF9" w:rsidRPr="00741BD8" w:rsidRDefault="00624FF9" w:rsidP="00624FF9">
      <w:pPr>
        <w:rPr>
          <w:sz w:val="22"/>
          <w:szCs w:val="22"/>
        </w:rPr>
      </w:pPr>
    </w:p>
    <w:p w14:paraId="77495B5B" w14:textId="77777777" w:rsidR="006F5967" w:rsidRPr="00741BD8" w:rsidRDefault="006F5967" w:rsidP="006F5967">
      <w:pPr>
        <w:pStyle w:val="Default"/>
        <w:spacing w:line="360" w:lineRule="auto"/>
        <w:jc w:val="center"/>
        <w:rPr>
          <w:rFonts w:eastAsia="Arial Unicode MS"/>
          <w:b/>
          <w:color w:val="auto"/>
          <w:sz w:val="28"/>
          <w:szCs w:val="28"/>
          <w:lang w:eastAsia="it-IT"/>
        </w:rPr>
      </w:pPr>
      <w:r w:rsidRPr="00741BD8">
        <w:rPr>
          <w:rFonts w:eastAsia="Arial Unicode MS"/>
          <w:b/>
          <w:color w:val="auto"/>
          <w:sz w:val="28"/>
          <w:szCs w:val="28"/>
          <w:lang w:eastAsia="it-IT"/>
        </w:rPr>
        <w:t>R.E.I.S. REDDITO D’INCLUSIONE SOCIALE “AGIUDU TORRAU”</w:t>
      </w:r>
    </w:p>
    <w:p w14:paraId="54429989" w14:textId="77777777" w:rsidR="006F5967" w:rsidRPr="00741BD8" w:rsidRDefault="006F5967" w:rsidP="006F5967">
      <w:pPr>
        <w:pStyle w:val="Default"/>
        <w:spacing w:line="360" w:lineRule="auto"/>
        <w:jc w:val="center"/>
        <w:rPr>
          <w:rFonts w:eastAsia="Arial Unicode MS"/>
          <w:b/>
          <w:color w:val="auto"/>
          <w:sz w:val="28"/>
          <w:szCs w:val="28"/>
          <w:lang w:eastAsia="it-IT"/>
        </w:rPr>
      </w:pPr>
      <w:r w:rsidRPr="00741BD8">
        <w:rPr>
          <w:rFonts w:eastAsia="Arial Unicode MS"/>
          <w:b/>
          <w:color w:val="auto"/>
          <w:sz w:val="28"/>
          <w:szCs w:val="28"/>
          <w:lang w:eastAsia="it-IT"/>
        </w:rPr>
        <w:t>AVVISO PUBBLICO</w:t>
      </w:r>
    </w:p>
    <w:p w14:paraId="1A08F0C4" w14:textId="3B6567E6" w:rsidR="006F5967" w:rsidRPr="00741BD8" w:rsidRDefault="006F5967" w:rsidP="006F5967">
      <w:pPr>
        <w:pStyle w:val="Default"/>
        <w:spacing w:line="360" w:lineRule="auto"/>
        <w:jc w:val="center"/>
        <w:rPr>
          <w:rFonts w:eastAsia="Arial Unicode MS"/>
          <w:b/>
          <w:color w:val="auto"/>
          <w:sz w:val="28"/>
          <w:szCs w:val="28"/>
          <w:lang w:eastAsia="it-IT"/>
        </w:rPr>
      </w:pPr>
      <w:r w:rsidRPr="00741BD8">
        <w:rPr>
          <w:rFonts w:eastAsia="Arial Unicode MS"/>
          <w:b/>
          <w:color w:val="auto"/>
          <w:sz w:val="28"/>
          <w:szCs w:val="28"/>
          <w:lang w:eastAsia="it-IT"/>
        </w:rPr>
        <w:t>Annualità 2022</w:t>
      </w:r>
    </w:p>
    <w:p w14:paraId="64095A6E" w14:textId="217A7EBB" w:rsidR="006F5967" w:rsidRPr="00741BD8" w:rsidRDefault="006F5967" w:rsidP="006F5967">
      <w:pPr>
        <w:autoSpaceDE w:val="0"/>
        <w:autoSpaceDN w:val="0"/>
        <w:adjustRightInd w:val="0"/>
        <w:spacing w:line="360" w:lineRule="auto"/>
        <w:jc w:val="center"/>
        <w:rPr>
          <w:sz w:val="22"/>
          <w:szCs w:val="22"/>
        </w:rPr>
      </w:pPr>
      <w:r w:rsidRPr="00741BD8">
        <w:rPr>
          <w:sz w:val="22"/>
          <w:szCs w:val="22"/>
        </w:rPr>
        <w:t xml:space="preserve">approvato con determinazione </w:t>
      </w:r>
      <w:r w:rsidRPr="004C180A">
        <w:rPr>
          <w:sz w:val="22"/>
          <w:szCs w:val="22"/>
        </w:rPr>
        <w:t xml:space="preserve">n. </w:t>
      </w:r>
      <w:r w:rsidR="00556C2C">
        <w:rPr>
          <w:sz w:val="22"/>
          <w:szCs w:val="22"/>
        </w:rPr>
        <w:t>36</w:t>
      </w:r>
      <w:r w:rsidR="00741BD8" w:rsidRPr="004C180A">
        <w:rPr>
          <w:sz w:val="22"/>
          <w:szCs w:val="22"/>
        </w:rPr>
        <w:t xml:space="preserve"> </w:t>
      </w:r>
      <w:r w:rsidRPr="004C180A">
        <w:rPr>
          <w:sz w:val="22"/>
          <w:szCs w:val="22"/>
        </w:rPr>
        <w:t>del</w:t>
      </w:r>
      <w:r w:rsidR="00741BD8" w:rsidRPr="004C180A">
        <w:rPr>
          <w:sz w:val="22"/>
          <w:szCs w:val="22"/>
        </w:rPr>
        <w:t xml:space="preserve"> </w:t>
      </w:r>
      <w:r w:rsidR="004C180A">
        <w:rPr>
          <w:sz w:val="22"/>
          <w:szCs w:val="22"/>
        </w:rPr>
        <w:t>08.0</w:t>
      </w:r>
      <w:r w:rsidR="00556C2C">
        <w:rPr>
          <w:sz w:val="22"/>
          <w:szCs w:val="22"/>
        </w:rPr>
        <w:t>2</w:t>
      </w:r>
      <w:r w:rsidR="004C180A">
        <w:rPr>
          <w:sz w:val="22"/>
          <w:szCs w:val="22"/>
        </w:rPr>
        <w:t>.202</w:t>
      </w:r>
      <w:r w:rsidR="00556C2C">
        <w:rPr>
          <w:sz w:val="22"/>
          <w:szCs w:val="22"/>
        </w:rPr>
        <w:t>3</w:t>
      </w:r>
    </w:p>
    <w:p w14:paraId="6A577CD4" w14:textId="77777777" w:rsidR="006F5967" w:rsidRPr="00741BD8" w:rsidRDefault="006F5967" w:rsidP="006F5967">
      <w:pPr>
        <w:autoSpaceDE w:val="0"/>
        <w:autoSpaceDN w:val="0"/>
        <w:adjustRightInd w:val="0"/>
        <w:spacing w:line="276" w:lineRule="auto"/>
        <w:jc w:val="center"/>
        <w:rPr>
          <w:rFonts w:ascii="TimesNewRomanPS-BoldMT" w:eastAsia="Calibri" w:hAnsi="TimesNewRomanPS-BoldMT" w:cs="TimesNewRomanPS-BoldMT"/>
          <w:b/>
          <w:bCs/>
          <w:sz w:val="22"/>
          <w:szCs w:val="22"/>
          <w:lang w:eastAsia="en-US"/>
        </w:rPr>
      </w:pPr>
      <w:r w:rsidRPr="00741BD8">
        <w:rPr>
          <w:rFonts w:ascii="TimesNewRomanPS-BoldMT" w:eastAsia="Calibri" w:hAnsi="TimesNewRomanPS-BoldMT" w:cs="TimesNewRomanPS-BoldMT"/>
          <w:b/>
          <w:bCs/>
          <w:sz w:val="22"/>
          <w:szCs w:val="22"/>
          <w:lang w:eastAsia="en-US"/>
        </w:rPr>
        <w:t>____________________________________________________________________</w:t>
      </w:r>
    </w:p>
    <w:p w14:paraId="395CC947" w14:textId="77777777" w:rsidR="006F5967" w:rsidRPr="00741BD8" w:rsidRDefault="006F5967" w:rsidP="006F5967">
      <w:pPr>
        <w:autoSpaceDE w:val="0"/>
        <w:autoSpaceDN w:val="0"/>
        <w:adjustRightInd w:val="0"/>
        <w:spacing w:line="276" w:lineRule="auto"/>
        <w:rPr>
          <w:sz w:val="22"/>
          <w:szCs w:val="22"/>
        </w:rPr>
      </w:pPr>
    </w:p>
    <w:p w14:paraId="37A270BA" w14:textId="2715A902" w:rsidR="006F5967" w:rsidRPr="00741BD8" w:rsidRDefault="006F5967" w:rsidP="006F5967">
      <w:pPr>
        <w:jc w:val="center"/>
        <w:rPr>
          <w:sz w:val="22"/>
          <w:szCs w:val="22"/>
        </w:rPr>
      </w:pPr>
      <w:r w:rsidRPr="00741BD8">
        <w:rPr>
          <w:b/>
          <w:bCs/>
          <w:sz w:val="22"/>
          <w:szCs w:val="22"/>
        </w:rPr>
        <w:t xml:space="preserve">La Responsabile </w:t>
      </w:r>
      <w:r w:rsidR="00741BD8">
        <w:rPr>
          <w:b/>
          <w:bCs/>
          <w:sz w:val="22"/>
          <w:szCs w:val="22"/>
        </w:rPr>
        <w:t>del Servizio Amministrativo Contabile</w:t>
      </w:r>
    </w:p>
    <w:p w14:paraId="6DCB516E" w14:textId="77777777" w:rsidR="006F5967" w:rsidRPr="00741BD8" w:rsidRDefault="006F5967" w:rsidP="006F5967">
      <w:pPr>
        <w:jc w:val="center"/>
        <w:rPr>
          <w:sz w:val="22"/>
          <w:szCs w:val="22"/>
        </w:rPr>
      </w:pPr>
    </w:p>
    <w:p w14:paraId="2BFFDC34" w14:textId="018F5B79" w:rsidR="006F5967" w:rsidRPr="00741BD8" w:rsidRDefault="00741BD8" w:rsidP="006F5967">
      <w:pPr>
        <w:spacing w:line="360" w:lineRule="auto"/>
        <w:jc w:val="both"/>
        <w:rPr>
          <w:sz w:val="22"/>
          <w:szCs w:val="22"/>
        </w:rPr>
      </w:pPr>
      <w:r>
        <w:rPr>
          <w:b/>
          <w:bCs/>
          <w:sz w:val="22"/>
          <w:szCs w:val="22"/>
        </w:rPr>
        <w:t>V</w:t>
      </w:r>
      <w:r w:rsidR="006F5967" w:rsidRPr="00741BD8">
        <w:rPr>
          <w:b/>
          <w:bCs/>
          <w:sz w:val="22"/>
          <w:szCs w:val="22"/>
        </w:rPr>
        <w:t xml:space="preserve">isti </w:t>
      </w:r>
    </w:p>
    <w:p w14:paraId="11AF7875" w14:textId="77777777" w:rsidR="006F5967" w:rsidRPr="00741BD8" w:rsidRDefault="006F5967" w:rsidP="006F5967">
      <w:pPr>
        <w:numPr>
          <w:ilvl w:val="0"/>
          <w:numId w:val="7"/>
        </w:numPr>
        <w:suppressAutoHyphens/>
        <w:spacing w:line="360" w:lineRule="auto"/>
        <w:ind w:left="426" w:hanging="426"/>
        <w:jc w:val="both"/>
        <w:rPr>
          <w:sz w:val="22"/>
          <w:szCs w:val="22"/>
        </w:rPr>
      </w:pPr>
      <w:r w:rsidRPr="00741BD8">
        <w:rPr>
          <w:sz w:val="22"/>
          <w:szCs w:val="22"/>
        </w:rPr>
        <w:t>la Legge Regionale n°18 del 2 agosto 2016, recante “Reddito di inclusione sociale – Fondo regionale per il reddito di inclusione sociale – “</w:t>
      </w:r>
      <w:proofErr w:type="spellStart"/>
      <w:r w:rsidRPr="00741BD8">
        <w:rPr>
          <w:sz w:val="22"/>
          <w:szCs w:val="22"/>
        </w:rPr>
        <w:t>Agiudu</w:t>
      </w:r>
      <w:proofErr w:type="spellEnd"/>
      <w:r w:rsidRPr="00741BD8">
        <w:rPr>
          <w:sz w:val="22"/>
          <w:szCs w:val="22"/>
        </w:rPr>
        <w:t xml:space="preserve"> </w:t>
      </w:r>
      <w:proofErr w:type="spellStart"/>
      <w:r w:rsidRPr="00741BD8">
        <w:rPr>
          <w:sz w:val="22"/>
          <w:szCs w:val="22"/>
        </w:rPr>
        <w:t>torrau</w:t>
      </w:r>
      <w:proofErr w:type="spellEnd"/>
      <w:proofErr w:type="gramStart"/>
      <w:r w:rsidRPr="00741BD8">
        <w:rPr>
          <w:sz w:val="22"/>
          <w:szCs w:val="22"/>
        </w:rPr>
        <w:t>” ;</w:t>
      </w:r>
      <w:proofErr w:type="gramEnd"/>
      <w:r w:rsidRPr="00741BD8">
        <w:rPr>
          <w:sz w:val="22"/>
          <w:szCs w:val="22"/>
        </w:rPr>
        <w:t xml:space="preserve"> </w:t>
      </w:r>
    </w:p>
    <w:p w14:paraId="13ACD183" w14:textId="685ABB0A" w:rsidR="006F5967" w:rsidRPr="002C466C" w:rsidRDefault="006F5967" w:rsidP="006F5967">
      <w:pPr>
        <w:numPr>
          <w:ilvl w:val="0"/>
          <w:numId w:val="7"/>
        </w:numPr>
        <w:suppressAutoHyphens/>
        <w:spacing w:line="360" w:lineRule="auto"/>
        <w:ind w:left="426" w:hanging="426"/>
        <w:jc w:val="both"/>
        <w:rPr>
          <w:b/>
          <w:bCs/>
          <w:sz w:val="22"/>
          <w:szCs w:val="22"/>
        </w:rPr>
      </w:pPr>
      <w:r w:rsidRPr="00741BD8">
        <w:rPr>
          <w:sz w:val="22"/>
          <w:szCs w:val="22"/>
        </w:rPr>
        <w:t xml:space="preserve">altri interventi di contrasto alla pandemia Covid-19 di cui all’art. 3, commi 4 e 5 della legge regionale n. 4/2021; </w:t>
      </w:r>
    </w:p>
    <w:p w14:paraId="7BC66AC9" w14:textId="77777777" w:rsidR="002C466C" w:rsidRPr="00741BD8" w:rsidRDefault="002C466C" w:rsidP="002C466C">
      <w:pPr>
        <w:suppressAutoHyphens/>
        <w:spacing w:line="360" w:lineRule="auto"/>
        <w:ind w:left="426"/>
        <w:jc w:val="both"/>
        <w:rPr>
          <w:b/>
          <w:bCs/>
          <w:sz w:val="22"/>
          <w:szCs w:val="22"/>
        </w:rPr>
      </w:pPr>
    </w:p>
    <w:p w14:paraId="67EE3A1F" w14:textId="7DF424C3" w:rsidR="006F5967" w:rsidRPr="00741BD8" w:rsidRDefault="00741BD8" w:rsidP="006F5967">
      <w:pPr>
        <w:spacing w:line="360" w:lineRule="auto"/>
        <w:jc w:val="both"/>
        <w:rPr>
          <w:sz w:val="22"/>
          <w:szCs w:val="22"/>
        </w:rPr>
      </w:pPr>
      <w:r>
        <w:rPr>
          <w:b/>
          <w:bCs/>
          <w:sz w:val="22"/>
          <w:szCs w:val="22"/>
        </w:rPr>
        <w:t>R</w:t>
      </w:r>
      <w:r w:rsidR="006F5967" w:rsidRPr="00741BD8">
        <w:rPr>
          <w:b/>
          <w:bCs/>
          <w:sz w:val="22"/>
          <w:szCs w:val="22"/>
        </w:rPr>
        <w:t xml:space="preserve">ichiamate: </w:t>
      </w:r>
    </w:p>
    <w:p w14:paraId="3938A58F" w14:textId="77777777" w:rsidR="006F5967" w:rsidRPr="00741BD8" w:rsidRDefault="006F5967" w:rsidP="006F5967">
      <w:pPr>
        <w:numPr>
          <w:ilvl w:val="0"/>
          <w:numId w:val="7"/>
        </w:numPr>
        <w:suppressAutoHyphens/>
        <w:spacing w:line="360" w:lineRule="auto"/>
        <w:ind w:left="426" w:hanging="426"/>
        <w:jc w:val="both"/>
        <w:rPr>
          <w:sz w:val="22"/>
          <w:szCs w:val="22"/>
        </w:rPr>
      </w:pPr>
      <w:r w:rsidRPr="00741BD8">
        <w:rPr>
          <w:sz w:val="22"/>
          <w:szCs w:val="22"/>
        </w:rPr>
        <w:t xml:space="preserve">la deliberazione di Giunta Regionale n°23/26 del 22/06/2021 con la quale sono approvate in via preliminare “Le linee guida per il triennio 2021-2023 sui criteri e le modalità per la ripartizione degli stanziamenti regionali e le specifiche modalità di attivazione del R.E.I.S”; </w:t>
      </w:r>
    </w:p>
    <w:p w14:paraId="4D3420D0" w14:textId="5962B7FB" w:rsidR="006F5967" w:rsidRPr="00575CB5" w:rsidRDefault="006F5967" w:rsidP="006F5967">
      <w:pPr>
        <w:numPr>
          <w:ilvl w:val="0"/>
          <w:numId w:val="7"/>
        </w:numPr>
        <w:suppressAutoHyphens/>
        <w:spacing w:line="360" w:lineRule="auto"/>
        <w:ind w:left="426" w:hanging="426"/>
        <w:jc w:val="both"/>
        <w:rPr>
          <w:b/>
          <w:bCs/>
          <w:sz w:val="22"/>
          <w:szCs w:val="22"/>
        </w:rPr>
      </w:pPr>
      <w:r w:rsidRPr="00741BD8">
        <w:rPr>
          <w:sz w:val="22"/>
          <w:szCs w:val="22"/>
        </w:rPr>
        <w:t xml:space="preserve">la deliberazione di Giunta Regionale n°34/25 del 11/08/2021, con la quale sono approvate in via definitiva “Le linee guida sui criteri e le modalità per la ripartizione degli stanziamenti regionali e le specifiche modalità di attivazione del R.E.I.S”; </w:t>
      </w:r>
    </w:p>
    <w:p w14:paraId="031E490A" w14:textId="66E26876" w:rsidR="00A774B8" w:rsidRDefault="00A774B8" w:rsidP="00A774B8">
      <w:pPr>
        <w:numPr>
          <w:ilvl w:val="0"/>
          <w:numId w:val="7"/>
        </w:numPr>
        <w:suppressAutoHyphens/>
        <w:spacing w:line="360" w:lineRule="auto"/>
        <w:ind w:left="426" w:hanging="426"/>
        <w:jc w:val="both"/>
        <w:rPr>
          <w:sz w:val="22"/>
          <w:szCs w:val="22"/>
        </w:rPr>
      </w:pPr>
      <w:r>
        <w:rPr>
          <w:sz w:val="22"/>
          <w:szCs w:val="22"/>
        </w:rPr>
        <w:t xml:space="preserve">la deliberazione della Giunta Comunale n. 50 del 25.10.2021, </w:t>
      </w:r>
      <w:r w:rsidRPr="00A774B8">
        <w:rPr>
          <w:sz w:val="22"/>
          <w:szCs w:val="22"/>
        </w:rPr>
        <w:t>in cui si dispone di prendere atti di quanto previsto nella DGR n. 34/25 del 11.08.2021, avente ad oggetto “Linee guida per il triennio 2021/2023 concernenti le modalità di attuazione del Reddito di inclusione sociale” di cui alla L.R. n. 18/2016 e Misure per interventi di contrasto alla pandemia Covid – 19. Approvazione definitiva”, dando mandato al Servizio Sociale per la predisposizione di tutti gli atti necessari</w:t>
      </w:r>
      <w:r w:rsidR="004C180A">
        <w:rPr>
          <w:sz w:val="22"/>
          <w:szCs w:val="22"/>
        </w:rPr>
        <w:t>;</w:t>
      </w:r>
    </w:p>
    <w:p w14:paraId="4869A71C" w14:textId="183CB883" w:rsidR="002C466C" w:rsidRDefault="002C466C" w:rsidP="002C466C">
      <w:pPr>
        <w:suppressAutoHyphens/>
        <w:spacing w:line="360" w:lineRule="auto"/>
        <w:jc w:val="both"/>
        <w:rPr>
          <w:sz w:val="22"/>
          <w:szCs w:val="22"/>
        </w:rPr>
      </w:pPr>
    </w:p>
    <w:p w14:paraId="6C7F3D2C" w14:textId="77777777" w:rsidR="002C466C" w:rsidRPr="00A774B8" w:rsidRDefault="002C466C" w:rsidP="002C466C">
      <w:pPr>
        <w:suppressAutoHyphens/>
        <w:spacing w:line="360" w:lineRule="auto"/>
        <w:jc w:val="both"/>
        <w:rPr>
          <w:sz w:val="22"/>
          <w:szCs w:val="22"/>
        </w:rPr>
      </w:pPr>
    </w:p>
    <w:p w14:paraId="02CF5451" w14:textId="77777777" w:rsidR="002C466C" w:rsidRDefault="002C466C" w:rsidP="006F5967">
      <w:pPr>
        <w:spacing w:line="360" w:lineRule="auto"/>
        <w:jc w:val="center"/>
        <w:rPr>
          <w:sz w:val="22"/>
          <w:szCs w:val="22"/>
        </w:rPr>
      </w:pPr>
    </w:p>
    <w:p w14:paraId="5002BB88" w14:textId="65B59984" w:rsidR="006F5967" w:rsidRPr="00741BD8" w:rsidRDefault="006F5967" w:rsidP="006F5967">
      <w:pPr>
        <w:spacing w:line="360" w:lineRule="auto"/>
        <w:jc w:val="center"/>
        <w:rPr>
          <w:sz w:val="22"/>
          <w:szCs w:val="22"/>
        </w:rPr>
      </w:pPr>
      <w:r w:rsidRPr="00741BD8">
        <w:rPr>
          <w:b/>
          <w:bCs/>
          <w:sz w:val="22"/>
          <w:szCs w:val="22"/>
        </w:rPr>
        <w:lastRenderedPageBreak/>
        <w:t>RENDE NOT</w:t>
      </w:r>
      <w:r w:rsidR="00B67D99">
        <w:rPr>
          <w:b/>
          <w:bCs/>
          <w:sz w:val="22"/>
          <w:szCs w:val="22"/>
        </w:rPr>
        <w:t>A</w:t>
      </w:r>
    </w:p>
    <w:p w14:paraId="13E13DF4" w14:textId="6AE49BE0" w:rsidR="006F5967" w:rsidRPr="00741BD8" w:rsidRDefault="006F5967" w:rsidP="006F5967">
      <w:pPr>
        <w:spacing w:line="360" w:lineRule="auto"/>
        <w:ind w:firstLine="3"/>
        <w:jc w:val="both"/>
        <w:rPr>
          <w:b/>
          <w:bCs/>
          <w:sz w:val="22"/>
          <w:szCs w:val="22"/>
        </w:rPr>
      </w:pPr>
      <w:r w:rsidRPr="00741BD8">
        <w:rPr>
          <w:sz w:val="22"/>
          <w:szCs w:val="22"/>
        </w:rPr>
        <w:t xml:space="preserve">l’apertura dell’avviso pubblico per la presentazione delle domande di ammissione al programma regionale denominato </w:t>
      </w:r>
      <w:r w:rsidRPr="00741BD8">
        <w:rPr>
          <w:b/>
          <w:bCs/>
          <w:sz w:val="22"/>
          <w:szCs w:val="22"/>
        </w:rPr>
        <w:t>R.E.I.S “</w:t>
      </w:r>
      <w:r w:rsidR="00B67D99">
        <w:rPr>
          <w:b/>
          <w:bCs/>
          <w:sz w:val="22"/>
          <w:szCs w:val="22"/>
        </w:rPr>
        <w:t>R</w:t>
      </w:r>
      <w:r w:rsidRPr="00741BD8">
        <w:rPr>
          <w:b/>
          <w:bCs/>
          <w:sz w:val="22"/>
          <w:szCs w:val="22"/>
        </w:rPr>
        <w:t>eddito d’</w:t>
      </w:r>
      <w:r w:rsidR="00B67D99">
        <w:rPr>
          <w:b/>
          <w:bCs/>
          <w:sz w:val="22"/>
          <w:szCs w:val="22"/>
        </w:rPr>
        <w:t>I</w:t>
      </w:r>
      <w:r w:rsidRPr="00741BD8">
        <w:rPr>
          <w:b/>
          <w:bCs/>
          <w:sz w:val="22"/>
          <w:szCs w:val="22"/>
        </w:rPr>
        <w:t xml:space="preserve">nclusione </w:t>
      </w:r>
      <w:r w:rsidR="00B67D99">
        <w:rPr>
          <w:b/>
          <w:bCs/>
          <w:sz w:val="22"/>
          <w:szCs w:val="22"/>
        </w:rPr>
        <w:t>S</w:t>
      </w:r>
      <w:r w:rsidRPr="00741BD8">
        <w:rPr>
          <w:b/>
          <w:bCs/>
          <w:sz w:val="22"/>
          <w:szCs w:val="22"/>
        </w:rPr>
        <w:t xml:space="preserve">ociale – </w:t>
      </w:r>
      <w:proofErr w:type="spellStart"/>
      <w:r w:rsidRPr="00741BD8">
        <w:rPr>
          <w:b/>
          <w:bCs/>
          <w:sz w:val="22"/>
          <w:szCs w:val="22"/>
        </w:rPr>
        <w:t>Agiudu</w:t>
      </w:r>
      <w:proofErr w:type="spellEnd"/>
      <w:r w:rsidRPr="00741BD8">
        <w:rPr>
          <w:b/>
          <w:bCs/>
          <w:sz w:val="22"/>
          <w:szCs w:val="22"/>
        </w:rPr>
        <w:t xml:space="preserve"> </w:t>
      </w:r>
      <w:proofErr w:type="spellStart"/>
      <w:r w:rsidRPr="00741BD8">
        <w:rPr>
          <w:b/>
          <w:bCs/>
          <w:sz w:val="22"/>
          <w:szCs w:val="22"/>
        </w:rPr>
        <w:t>torrau</w:t>
      </w:r>
      <w:proofErr w:type="spellEnd"/>
      <w:r w:rsidRPr="00741BD8">
        <w:rPr>
          <w:b/>
          <w:bCs/>
          <w:sz w:val="22"/>
          <w:szCs w:val="22"/>
        </w:rPr>
        <w:t xml:space="preserve">” </w:t>
      </w:r>
      <w:r w:rsidRPr="00741BD8">
        <w:rPr>
          <w:sz w:val="22"/>
          <w:szCs w:val="22"/>
        </w:rPr>
        <w:t>ai sensi della legge regionale n. 18 del 2 agosto 2016, della D.G.R. 23/26 del 22/06/2021 e della D.G.R. 34/25 del 11/08/2021.</w:t>
      </w:r>
    </w:p>
    <w:p w14:paraId="4312828C" w14:textId="77777777" w:rsidR="006F5967" w:rsidRPr="00741BD8" w:rsidRDefault="006F5967" w:rsidP="006F5967">
      <w:pPr>
        <w:jc w:val="center"/>
        <w:rPr>
          <w:sz w:val="22"/>
          <w:szCs w:val="22"/>
        </w:rPr>
      </w:pPr>
      <w:r w:rsidRPr="00741BD8">
        <w:rPr>
          <w:b/>
          <w:bCs/>
          <w:sz w:val="22"/>
          <w:szCs w:val="22"/>
        </w:rPr>
        <w:t>Art. 1 OGGETTO</w:t>
      </w:r>
    </w:p>
    <w:p w14:paraId="38270495" w14:textId="77777777" w:rsidR="006F5967" w:rsidRPr="00741BD8" w:rsidRDefault="006F5967" w:rsidP="006F5967">
      <w:pPr>
        <w:jc w:val="center"/>
        <w:rPr>
          <w:sz w:val="22"/>
          <w:szCs w:val="22"/>
        </w:rPr>
      </w:pPr>
    </w:p>
    <w:p w14:paraId="4BE7AC28"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Con la misura regionale REIS (Reddito di inclusione sociale) la Regione Autonoma della Sardegna intende assicurare il coordinamento con gli altri interventi previsti da norme nazionali ed europee, volti a contrastare la povertà e l’esclusione sociale, come previsto dall’art. 6 della L.R. n. 18/2016. </w:t>
      </w:r>
    </w:p>
    <w:p w14:paraId="11C4672E" w14:textId="77777777" w:rsidR="006F5967" w:rsidRPr="00741BD8" w:rsidRDefault="006F5967" w:rsidP="006F5967">
      <w:pPr>
        <w:spacing w:line="276" w:lineRule="auto"/>
        <w:jc w:val="both"/>
        <w:rPr>
          <w:color w:val="00000A"/>
          <w:sz w:val="22"/>
          <w:szCs w:val="22"/>
        </w:rPr>
      </w:pPr>
    </w:p>
    <w:p w14:paraId="36B711B9"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La suddetta misura regionale (REIS) prevede l’erogazione di un contributo economico in favore di famiglie in condizioni di difficoltà economica. </w:t>
      </w:r>
    </w:p>
    <w:p w14:paraId="282FC106" w14:textId="77777777" w:rsidR="006F5967" w:rsidRPr="00741BD8" w:rsidRDefault="006F5967" w:rsidP="006F5967">
      <w:pPr>
        <w:spacing w:line="276" w:lineRule="auto"/>
        <w:jc w:val="both"/>
        <w:rPr>
          <w:color w:val="00000A"/>
          <w:sz w:val="22"/>
          <w:szCs w:val="22"/>
        </w:rPr>
      </w:pPr>
    </w:p>
    <w:p w14:paraId="4B0CBC5A"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L’erogazione del REIS è condizionata allo svolgimento di un progetto d’inclusione attiva stabilito nel percorso personalizzato per il superamento della condizione di povertà, fatta eccezione per i casi specificati ai successivi paragrafi. </w:t>
      </w:r>
    </w:p>
    <w:p w14:paraId="42A292E0" w14:textId="77777777" w:rsidR="006F5967" w:rsidRPr="00741BD8" w:rsidRDefault="006F5967" w:rsidP="006F5967">
      <w:pPr>
        <w:spacing w:line="276" w:lineRule="auto"/>
        <w:jc w:val="both"/>
        <w:rPr>
          <w:color w:val="00000A"/>
          <w:sz w:val="22"/>
          <w:szCs w:val="22"/>
        </w:rPr>
      </w:pPr>
    </w:p>
    <w:p w14:paraId="71E96E78"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Le Linee guida per il triennio 2021-2023 approvate in via definitiva con Delibera Giunta Regionale n. 34/25 del 11/08/2021, allegate al presente avviso prevedono, che il REIS sia assegnato alle famiglie non beneficiarie del Reddito di Cittadinanza (tranne alcune eccezioni, meglio specificate ai successivi paragrafi), in possesso dei requisiti definiti all'art. 2 di questo avviso. </w:t>
      </w:r>
    </w:p>
    <w:p w14:paraId="233FDC4B" w14:textId="77777777" w:rsidR="006F5967" w:rsidRPr="00741BD8" w:rsidRDefault="006F5967" w:rsidP="006F5967">
      <w:pPr>
        <w:spacing w:line="276" w:lineRule="auto"/>
        <w:jc w:val="both"/>
        <w:rPr>
          <w:color w:val="00000A"/>
          <w:sz w:val="22"/>
          <w:szCs w:val="22"/>
        </w:rPr>
      </w:pPr>
    </w:p>
    <w:p w14:paraId="63F2F5E5"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L’incompatibilità sussiste anche tra il REIS e il Reddito di emergenza (REM) </w:t>
      </w:r>
    </w:p>
    <w:p w14:paraId="7AD04B6C" w14:textId="77777777" w:rsidR="006F5967" w:rsidRPr="00741BD8" w:rsidRDefault="006F5967" w:rsidP="006F5967">
      <w:pPr>
        <w:spacing w:line="360" w:lineRule="auto"/>
        <w:jc w:val="both"/>
        <w:rPr>
          <w:color w:val="00000A"/>
          <w:sz w:val="22"/>
          <w:szCs w:val="22"/>
        </w:rPr>
      </w:pPr>
    </w:p>
    <w:p w14:paraId="23EA6A65" w14:textId="77777777" w:rsidR="006F5967" w:rsidRPr="00741BD8" w:rsidRDefault="006F5967" w:rsidP="006F5967">
      <w:pPr>
        <w:jc w:val="center"/>
        <w:rPr>
          <w:b/>
          <w:bCs/>
          <w:sz w:val="22"/>
          <w:szCs w:val="22"/>
        </w:rPr>
      </w:pPr>
      <w:r w:rsidRPr="00741BD8">
        <w:rPr>
          <w:b/>
          <w:bCs/>
          <w:sz w:val="22"/>
          <w:szCs w:val="22"/>
        </w:rPr>
        <w:t xml:space="preserve">Art. 2 REQUISITI DI ACCESSO AL CONTRIBUTO </w:t>
      </w:r>
    </w:p>
    <w:p w14:paraId="7300576A" w14:textId="77777777" w:rsidR="006F5967" w:rsidRPr="00741BD8" w:rsidRDefault="006F5967" w:rsidP="006F5967">
      <w:pPr>
        <w:jc w:val="center"/>
        <w:rPr>
          <w:b/>
          <w:bCs/>
          <w:sz w:val="22"/>
          <w:szCs w:val="22"/>
        </w:rPr>
      </w:pPr>
    </w:p>
    <w:p w14:paraId="6F267C95" w14:textId="77777777" w:rsidR="006F5967" w:rsidRPr="00741BD8" w:rsidRDefault="006F5967" w:rsidP="006F5967">
      <w:pPr>
        <w:spacing w:line="276" w:lineRule="auto"/>
        <w:ind w:firstLine="3"/>
        <w:jc w:val="both"/>
        <w:rPr>
          <w:sz w:val="22"/>
          <w:szCs w:val="22"/>
        </w:rPr>
      </w:pPr>
      <w:r w:rsidRPr="00741BD8">
        <w:rPr>
          <w:sz w:val="22"/>
          <w:szCs w:val="22"/>
        </w:rPr>
        <w:t xml:space="preserve">Possono accedere al REIS i nuclei familiari, anche unipersonali, comprese le famiglie di fatto conviventi da sei mesi, di cui almeno un componente sia residente da un periodo non inferiore di ventiquattro mesi nel territorio della regione. Si prescinde dal requisito della residenza protratta per ventiquattro mesi per gli emigrati di ritorno e per i loro nuclei familiari (L.R. N° 18/2016 art. 3 comma 3 “Requisiti e condizioni di accesso” e </w:t>
      </w:r>
      <w:proofErr w:type="spellStart"/>
      <w:proofErr w:type="gramStart"/>
      <w:r w:rsidRPr="00741BD8">
        <w:rPr>
          <w:sz w:val="22"/>
          <w:szCs w:val="22"/>
        </w:rPr>
        <w:t>ss.mm.ii</w:t>
      </w:r>
      <w:proofErr w:type="spellEnd"/>
      <w:proofErr w:type="gramEnd"/>
      <w:r w:rsidRPr="00741BD8">
        <w:rPr>
          <w:sz w:val="22"/>
          <w:szCs w:val="22"/>
        </w:rPr>
        <w:t xml:space="preserve">). </w:t>
      </w:r>
    </w:p>
    <w:p w14:paraId="328662BB" w14:textId="77777777" w:rsidR="006F5967" w:rsidRPr="00741BD8" w:rsidRDefault="006F5967" w:rsidP="006F5967">
      <w:pPr>
        <w:spacing w:line="276" w:lineRule="auto"/>
        <w:ind w:firstLine="3"/>
        <w:jc w:val="both"/>
        <w:rPr>
          <w:sz w:val="22"/>
          <w:szCs w:val="22"/>
        </w:rPr>
      </w:pPr>
    </w:p>
    <w:p w14:paraId="68866A7C" w14:textId="77777777" w:rsidR="006F5967" w:rsidRPr="00741BD8" w:rsidRDefault="006F5967" w:rsidP="006F5967">
      <w:pPr>
        <w:spacing w:line="276" w:lineRule="auto"/>
        <w:ind w:firstLine="3"/>
        <w:jc w:val="both"/>
        <w:rPr>
          <w:sz w:val="22"/>
          <w:szCs w:val="22"/>
        </w:rPr>
      </w:pPr>
      <w:r w:rsidRPr="00741BD8">
        <w:rPr>
          <w:sz w:val="22"/>
          <w:szCs w:val="22"/>
        </w:rPr>
        <w:t xml:space="preserve">Per accedere al REIS è necessario che il nucleo familiare, come sopra definito, sia in possesso dei seguenti requisiti: </w:t>
      </w:r>
    </w:p>
    <w:p w14:paraId="07B00CFD" w14:textId="77777777" w:rsidR="006F5967" w:rsidRPr="00741BD8" w:rsidRDefault="006F5967" w:rsidP="006F5967">
      <w:pPr>
        <w:pStyle w:val="Paragrafoelenco1"/>
        <w:numPr>
          <w:ilvl w:val="0"/>
          <w:numId w:val="8"/>
        </w:numPr>
        <w:spacing w:line="276" w:lineRule="auto"/>
        <w:ind w:left="426" w:hanging="281"/>
        <w:jc w:val="both"/>
        <w:rPr>
          <w:sz w:val="22"/>
          <w:szCs w:val="22"/>
        </w:rPr>
      </w:pPr>
      <w:r w:rsidRPr="00741BD8">
        <w:rPr>
          <w:sz w:val="22"/>
          <w:szCs w:val="22"/>
        </w:rPr>
        <w:t xml:space="preserve">Valore ISEE ordinario o corrente, fino euro 12.000; </w:t>
      </w:r>
    </w:p>
    <w:p w14:paraId="07EEF5A5" w14:textId="77777777" w:rsidR="006F5967" w:rsidRPr="00741BD8" w:rsidRDefault="006F5967" w:rsidP="006F5967">
      <w:pPr>
        <w:pStyle w:val="Paragrafoelenco1"/>
        <w:numPr>
          <w:ilvl w:val="0"/>
          <w:numId w:val="8"/>
        </w:numPr>
        <w:spacing w:line="276" w:lineRule="auto"/>
        <w:ind w:left="426" w:hanging="281"/>
        <w:jc w:val="both"/>
        <w:rPr>
          <w:sz w:val="22"/>
          <w:szCs w:val="22"/>
        </w:rPr>
      </w:pPr>
      <w:r w:rsidRPr="00741BD8">
        <w:rPr>
          <w:sz w:val="22"/>
          <w:szCs w:val="22"/>
        </w:rPr>
        <w:t xml:space="preserve"> un valore del patrimonio immobiliare, come definito a fini ISEE, diverso dalla casa di abitazione, non superiore alla soglia di euro 40.000; </w:t>
      </w:r>
    </w:p>
    <w:p w14:paraId="7552631A" w14:textId="77777777" w:rsidR="006F5967" w:rsidRPr="00741BD8" w:rsidRDefault="006F5967" w:rsidP="006F5967">
      <w:pPr>
        <w:pStyle w:val="Paragrafoelenco1"/>
        <w:numPr>
          <w:ilvl w:val="0"/>
          <w:numId w:val="8"/>
        </w:numPr>
        <w:spacing w:line="276" w:lineRule="auto"/>
        <w:ind w:left="426" w:hanging="281"/>
        <w:jc w:val="both"/>
        <w:rPr>
          <w:rFonts w:eastAsia="Times New Roman"/>
          <w:color w:val="auto"/>
          <w:sz w:val="22"/>
          <w:szCs w:val="22"/>
        </w:rPr>
      </w:pPr>
      <w:r w:rsidRPr="00741BD8">
        <w:rPr>
          <w:sz w:val="22"/>
          <w:szCs w:val="22"/>
        </w:rPr>
        <w:t xml:space="preserve">un valore del patrimonio mobiliare, come definito a fini ISEE non superiore a una soglia di euro 8.000, accresciuta di euro 2.000 per ogni componente il nucleo familiare successivo al primo, fino ad un massimo di euro 12.000, incrementato di ulteriori euro 1.000 per ogni figlio successivo al secondo; i predetti massimali sono ulteriormente incrementati di euro 5.000 per ogni componente con disabilità e di euro 7.500 per ogni componente in condizione di disabilità grave o non autosufficienza; </w:t>
      </w:r>
    </w:p>
    <w:p w14:paraId="74B0C411" w14:textId="77777777" w:rsidR="006F5967" w:rsidRPr="00741BD8" w:rsidRDefault="006F5967" w:rsidP="006F5967">
      <w:pPr>
        <w:pStyle w:val="Paragrafoelenco1"/>
        <w:numPr>
          <w:ilvl w:val="0"/>
          <w:numId w:val="8"/>
        </w:numPr>
        <w:spacing w:line="276" w:lineRule="auto"/>
        <w:ind w:left="426" w:hanging="281"/>
        <w:jc w:val="both"/>
        <w:rPr>
          <w:rFonts w:eastAsia="Times New Roman"/>
          <w:color w:val="auto"/>
          <w:sz w:val="22"/>
          <w:szCs w:val="22"/>
        </w:rPr>
      </w:pPr>
      <w:r w:rsidRPr="00741BD8">
        <w:rPr>
          <w:rFonts w:eastAsia="Times New Roman"/>
          <w:color w:val="auto"/>
          <w:sz w:val="22"/>
          <w:szCs w:val="22"/>
        </w:rPr>
        <w:t>Gli individui e le famiglie con un ISEE ordinario (non corrente) compreso tra euro 9.360,00 e euro 12.000,00 rientranti nella Priorità 4, oltre il possesso dei requisiti sopra descritti, saranno valutati anche in base al valore ISR (indicatore della situazione reddituale) secondo le fasce indicate nelle Linee guida regionali.</w:t>
      </w:r>
    </w:p>
    <w:p w14:paraId="3C5EC879" w14:textId="77777777" w:rsidR="006F5967" w:rsidRPr="00741BD8" w:rsidRDefault="006F5967" w:rsidP="006F5967">
      <w:pPr>
        <w:pStyle w:val="Paragrafoelenco1"/>
        <w:spacing w:line="276" w:lineRule="auto"/>
        <w:ind w:left="426" w:hanging="281"/>
        <w:jc w:val="both"/>
        <w:rPr>
          <w:rFonts w:eastAsia="Times New Roman"/>
          <w:color w:val="auto"/>
          <w:sz w:val="22"/>
          <w:szCs w:val="22"/>
        </w:rPr>
      </w:pPr>
    </w:p>
    <w:p w14:paraId="1B3D8D05" w14:textId="3724DBD8" w:rsidR="006F5967" w:rsidRPr="00741BD8" w:rsidRDefault="006F5967" w:rsidP="006F5967">
      <w:pPr>
        <w:spacing w:line="276" w:lineRule="auto"/>
        <w:ind w:firstLine="3"/>
        <w:jc w:val="both"/>
        <w:rPr>
          <w:sz w:val="22"/>
          <w:szCs w:val="22"/>
        </w:rPr>
      </w:pPr>
      <w:r w:rsidRPr="00741BD8">
        <w:rPr>
          <w:sz w:val="22"/>
          <w:szCs w:val="22"/>
        </w:rPr>
        <w:t>I requisiti sopra menzionati, nonché quelli successivi all'art 5, si riferiscono ai parametri indicati nell’ISEE in corso di validità nel 202</w:t>
      </w:r>
      <w:r w:rsidR="002C466C">
        <w:rPr>
          <w:sz w:val="22"/>
          <w:szCs w:val="22"/>
        </w:rPr>
        <w:t>3</w:t>
      </w:r>
      <w:r w:rsidRPr="00741BD8">
        <w:rPr>
          <w:sz w:val="22"/>
          <w:szCs w:val="22"/>
        </w:rPr>
        <w:t>.</w:t>
      </w:r>
    </w:p>
    <w:p w14:paraId="2357C219" w14:textId="77777777" w:rsidR="006F5967" w:rsidRPr="00741BD8" w:rsidRDefault="006F5967" w:rsidP="006F5967">
      <w:pPr>
        <w:spacing w:line="276" w:lineRule="auto"/>
        <w:ind w:firstLine="3"/>
        <w:jc w:val="both"/>
        <w:rPr>
          <w:sz w:val="22"/>
          <w:szCs w:val="22"/>
        </w:rPr>
      </w:pPr>
    </w:p>
    <w:p w14:paraId="78BE0548" w14:textId="77777777" w:rsidR="006F5967" w:rsidRPr="00741BD8" w:rsidRDefault="006F5967" w:rsidP="006F5967">
      <w:pPr>
        <w:spacing w:line="276" w:lineRule="auto"/>
        <w:ind w:firstLine="3"/>
        <w:jc w:val="both"/>
        <w:rPr>
          <w:sz w:val="22"/>
          <w:szCs w:val="22"/>
        </w:rPr>
      </w:pPr>
      <w:r w:rsidRPr="00741BD8">
        <w:rPr>
          <w:sz w:val="22"/>
          <w:szCs w:val="22"/>
        </w:rPr>
        <w:lastRenderedPageBreak/>
        <w:t xml:space="preserve">È necessario, inoltre, che nessun componente il nucleo: </w:t>
      </w:r>
    </w:p>
    <w:p w14:paraId="2CDD90F2" w14:textId="77777777" w:rsidR="006F5967" w:rsidRPr="00741BD8" w:rsidRDefault="006F5967" w:rsidP="006F5967">
      <w:pPr>
        <w:pStyle w:val="Paragrafoelenco1"/>
        <w:numPr>
          <w:ilvl w:val="0"/>
          <w:numId w:val="8"/>
        </w:numPr>
        <w:spacing w:line="276" w:lineRule="auto"/>
        <w:ind w:left="426" w:hanging="281"/>
        <w:jc w:val="both"/>
        <w:rPr>
          <w:sz w:val="22"/>
          <w:szCs w:val="22"/>
        </w:rPr>
      </w:pPr>
      <w:r w:rsidRPr="00741BD8">
        <w:rPr>
          <w:sz w:val="22"/>
          <w:szCs w:val="22"/>
        </w:rPr>
        <w:t>possieda autoveicoli immatricolati la prima volta nei 6 mesi antecedenti la richiesta, o autoveicoli di cilindrata superiore a 1.600 cc, oppure motoveicoli di cilindrata superiore a 250 cc, immatricolati la prima volta nei 12 mesi antecedenti (sono esclusi gli autoveicoli e i motoveicoli per cui è prevista una agevolazione fiscale in favore delle persone con disabilità);</w:t>
      </w:r>
    </w:p>
    <w:p w14:paraId="4B0E5C12" w14:textId="77777777" w:rsidR="006F5967" w:rsidRPr="00741BD8" w:rsidRDefault="006F5967" w:rsidP="006F5967">
      <w:pPr>
        <w:pStyle w:val="Paragrafoelenco1"/>
        <w:numPr>
          <w:ilvl w:val="0"/>
          <w:numId w:val="8"/>
        </w:numPr>
        <w:spacing w:line="276" w:lineRule="auto"/>
        <w:ind w:left="426" w:hanging="281"/>
        <w:jc w:val="both"/>
        <w:rPr>
          <w:rFonts w:eastAsia="Times New Roman"/>
          <w:color w:val="auto"/>
          <w:sz w:val="22"/>
          <w:szCs w:val="22"/>
        </w:rPr>
      </w:pPr>
      <w:r w:rsidRPr="00741BD8">
        <w:rPr>
          <w:sz w:val="22"/>
          <w:szCs w:val="22"/>
        </w:rPr>
        <w:t xml:space="preserve">possieda navi e imbarcazioni da diporto (art. 3, comma 1, D.lgs. 171/2005); </w:t>
      </w:r>
    </w:p>
    <w:p w14:paraId="00EEF54F" w14:textId="77777777" w:rsidR="006F5967" w:rsidRPr="00741BD8" w:rsidRDefault="006F5967" w:rsidP="006F5967">
      <w:pPr>
        <w:pStyle w:val="Paragrafoelenco1"/>
        <w:numPr>
          <w:ilvl w:val="0"/>
          <w:numId w:val="8"/>
        </w:numPr>
        <w:spacing w:line="276" w:lineRule="auto"/>
        <w:ind w:left="426" w:hanging="281"/>
        <w:jc w:val="both"/>
        <w:rPr>
          <w:rFonts w:eastAsia="Times New Roman"/>
          <w:color w:val="auto"/>
          <w:sz w:val="22"/>
          <w:szCs w:val="22"/>
        </w:rPr>
      </w:pPr>
      <w:r w:rsidRPr="00741BD8">
        <w:rPr>
          <w:rFonts w:eastAsia="Times New Roman"/>
          <w:color w:val="auto"/>
          <w:sz w:val="22"/>
          <w:szCs w:val="22"/>
        </w:rPr>
        <w:t>nel caso in cui si presenti l’ISEE corrente non si prenderà in considerazione il valore ISR.</w:t>
      </w:r>
    </w:p>
    <w:p w14:paraId="6A459836" w14:textId="77777777" w:rsidR="006F5967" w:rsidRPr="00741BD8" w:rsidRDefault="006F5967" w:rsidP="006F5967">
      <w:pPr>
        <w:pStyle w:val="Paragrafoelenco1"/>
        <w:spacing w:line="276" w:lineRule="auto"/>
        <w:ind w:left="426" w:hanging="281"/>
        <w:jc w:val="both"/>
        <w:rPr>
          <w:rFonts w:eastAsia="Times New Roman"/>
          <w:color w:val="auto"/>
          <w:sz w:val="22"/>
          <w:szCs w:val="22"/>
        </w:rPr>
      </w:pPr>
    </w:p>
    <w:p w14:paraId="0AED3886" w14:textId="77777777" w:rsidR="006F5967" w:rsidRPr="00741BD8" w:rsidRDefault="006F5967" w:rsidP="006F5967">
      <w:pPr>
        <w:spacing w:line="276" w:lineRule="auto"/>
        <w:ind w:firstLine="3"/>
        <w:jc w:val="both"/>
        <w:rPr>
          <w:sz w:val="22"/>
          <w:szCs w:val="22"/>
        </w:rPr>
      </w:pPr>
      <w:r w:rsidRPr="00741BD8">
        <w:rPr>
          <w:b/>
          <w:sz w:val="22"/>
          <w:szCs w:val="22"/>
        </w:rPr>
        <w:t xml:space="preserve">Deroghe </w:t>
      </w:r>
    </w:p>
    <w:p w14:paraId="499E10A5" w14:textId="77777777" w:rsidR="006F5967" w:rsidRPr="00741BD8" w:rsidRDefault="006F5967" w:rsidP="006F5967">
      <w:pPr>
        <w:spacing w:line="276" w:lineRule="auto"/>
        <w:ind w:firstLine="3"/>
        <w:jc w:val="both"/>
        <w:rPr>
          <w:sz w:val="22"/>
          <w:szCs w:val="22"/>
        </w:rPr>
      </w:pPr>
      <w:r w:rsidRPr="00741BD8">
        <w:rPr>
          <w:sz w:val="22"/>
          <w:szCs w:val="22"/>
        </w:rPr>
        <w:t xml:space="preserve">In deroga ai requisiti di accesso di cui al presente articolo, l’ammissione al REIS può essere concessa anche a favore dei nuclei familiari che beneficiano del Reddito di Cittadinanza, con importi fino a 100 euro mensili, fino al raggiungimento degli importi mensili che spetterebbero per il REIS, in relazione alla priorità corrispondente alla fascia ISEE di appartenenza, così come indicato all'art.3 di questo avviso. </w:t>
      </w:r>
    </w:p>
    <w:p w14:paraId="4FF16AF9" w14:textId="77777777" w:rsidR="006F5967" w:rsidRPr="00741BD8" w:rsidRDefault="006F5967" w:rsidP="006F5967">
      <w:pPr>
        <w:spacing w:line="276" w:lineRule="auto"/>
        <w:ind w:firstLine="3"/>
        <w:jc w:val="both"/>
        <w:rPr>
          <w:sz w:val="22"/>
          <w:szCs w:val="22"/>
        </w:rPr>
      </w:pPr>
    </w:p>
    <w:p w14:paraId="7BA1B4E9" w14:textId="77777777" w:rsidR="006F5967" w:rsidRPr="00741BD8" w:rsidRDefault="006F5967" w:rsidP="006F5967">
      <w:pPr>
        <w:spacing w:line="276" w:lineRule="auto"/>
        <w:ind w:firstLine="3"/>
        <w:jc w:val="both"/>
        <w:rPr>
          <w:sz w:val="22"/>
          <w:szCs w:val="22"/>
        </w:rPr>
      </w:pPr>
      <w:r w:rsidRPr="00741BD8">
        <w:rPr>
          <w:sz w:val="22"/>
          <w:szCs w:val="22"/>
        </w:rPr>
        <w:t xml:space="preserve">Soltanto nei confronti dei nuclei familiari percettori del Reddito di Cittadinanza con minori, la soglia per accedere al REIS di cui sopra, è incrementata di euro 100 per ogni figlio minore. Per i nuclei composti da 4 o più minori il limite d’accesso è determinato in euro 455, corrispondente al beneficio massimo previsto per i beneficiari REIS. </w:t>
      </w:r>
    </w:p>
    <w:p w14:paraId="05A6426A" w14:textId="77777777" w:rsidR="006F5967" w:rsidRPr="00741BD8" w:rsidRDefault="006F5967" w:rsidP="006F5967">
      <w:pPr>
        <w:spacing w:line="276" w:lineRule="auto"/>
        <w:ind w:firstLine="3"/>
        <w:jc w:val="both"/>
        <w:rPr>
          <w:sz w:val="22"/>
          <w:szCs w:val="22"/>
        </w:rPr>
      </w:pPr>
    </w:p>
    <w:p w14:paraId="564E820C" w14:textId="77777777" w:rsidR="006F5967" w:rsidRPr="00741BD8" w:rsidRDefault="006F5967" w:rsidP="006F5967">
      <w:pPr>
        <w:spacing w:line="276" w:lineRule="auto"/>
        <w:ind w:firstLine="3"/>
        <w:jc w:val="both"/>
        <w:rPr>
          <w:sz w:val="22"/>
          <w:szCs w:val="22"/>
        </w:rPr>
      </w:pPr>
      <w:r w:rsidRPr="00741BD8">
        <w:rPr>
          <w:sz w:val="22"/>
          <w:szCs w:val="22"/>
        </w:rPr>
        <w:t xml:space="preserve">In tali fattispecie (2.1 e 2.2) il valore dei sussidi da erogarsi (fermo restando il rispetto del valore ISEE del nucleo familiare e del numero di componenti il nucleo familiare stabilito nel paragrafo 1.2) deve essere destinato, da parte del nucleo familiare beneficiario, a sostenere una o più delle spese sociali ed assistenziali definite all’interno della Tabella 1 del Decreto Ministeriale 16 dicembre 2014, n. 206 </w:t>
      </w:r>
      <w:r w:rsidRPr="00741BD8">
        <w:rPr>
          <w:rFonts w:eastAsia="CIDFont+F2" w:cs="CIDFont+F2"/>
          <w:sz w:val="22"/>
          <w:szCs w:val="22"/>
        </w:rPr>
        <w:t xml:space="preserve">"Regolamento recante modalità attuative del Casellario dell’assistenza”, </w:t>
      </w:r>
      <w:r w:rsidRPr="00741BD8">
        <w:rPr>
          <w:rFonts w:eastAsia="CIDFont+F5" w:cs="CIDFont+F5"/>
          <w:sz w:val="22"/>
          <w:szCs w:val="22"/>
        </w:rPr>
        <w:t>dai Codici A1.05 a A1.23 (allegato alla presente).</w:t>
      </w:r>
    </w:p>
    <w:p w14:paraId="1CDFE047" w14:textId="77777777" w:rsidR="006F5967" w:rsidRPr="00741BD8" w:rsidRDefault="006F5967" w:rsidP="006F5967">
      <w:pPr>
        <w:spacing w:line="276" w:lineRule="auto"/>
        <w:ind w:firstLine="3"/>
        <w:jc w:val="both"/>
        <w:rPr>
          <w:sz w:val="22"/>
          <w:szCs w:val="22"/>
        </w:rPr>
      </w:pPr>
    </w:p>
    <w:p w14:paraId="53ABB612" w14:textId="77777777" w:rsidR="006F5967" w:rsidRPr="00741BD8" w:rsidRDefault="006F5967" w:rsidP="006F5967">
      <w:pPr>
        <w:spacing w:line="276" w:lineRule="auto"/>
        <w:ind w:firstLine="3"/>
        <w:jc w:val="both"/>
        <w:rPr>
          <w:sz w:val="22"/>
          <w:szCs w:val="22"/>
        </w:rPr>
      </w:pPr>
      <w:r w:rsidRPr="00741BD8">
        <w:rPr>
          <w:sz w:val="22"/>
          <w:szCs w:val="22"/>
        </w:rPr>
        <w:t xml:space="preserve">Nel caso in cui all’atto della redazione delle graduatorie, non vi sia ancora certezza in merito alla quota di sussidio </w:t>
      </w:r>
      <w:proofErr w:type="spellStart"/>
      <w:r w:rsidRPr="00741BD8">
        <w:rPr>
          <w:sz w:val="22"/>
          <w:szCs w:val="22"/>
        </w:rPr>
        <w:t>RdC</w:t>
      </w:r>
      <w:proofErr w:type="spellEnd"/>
      <w:r w:rsidRPr="00741BD8">
        <w:rPr>
          <w:sz w:val="22"/>
          <w:szCs w:val="22"/>
        </w:rPr>
        <w:t xml:space="preserve"> spettante al beneficiario, Il Comune inserirà comunque il beneficiario in graduatoria accantonando le risorse fino agli esiti dell’istruttoria </w:t>
      </w:r>
      <w:proofErr w:type="spellStart"/>
      <w:r w:rsidRPr="00741BD8">
        <w:rPr>
          <w:sz w:val="22"/>
          <w:szCs w:val="22"/>
        </w:rPr>
        <w:t>RdC</w:t>
      </w:r>
      <w:proofErr w:type="spellEnd"/>
      <w:r w:rsidRPr="00741BD8">
        <w:rPr>
          <w:sz w:val="22"/>
          <w:szCs w:val="22"/>
        </w:rPr>
        <w:t>.</w:t>
      </w:r>
    </w:p>
    <w:p w14:paraId="7D74A5CE" w14:textId="77777777" w:rsidR="006F5967" w:rsidRPr="00741BD8" w:rsidRDefault="006F5967" w:rsidP="006F5967">
      <w:pPr>
        <w:spacing w:line="276" w:lineRule="auto"/>
        <w:ind w:firstLine="3"/>
        <w:jc w:val="both"/>
        <w:rPr>
          <w:sz w:val="22"/>
          <w:szCs w:val="22"/>
        </w:rPr>
      </w:pPr>
    </w:p>
    <w:p w14:paraId="7F09C4CC" w14:textId="77777777" w:rsidR="006F5967" w:rsidRPr="00741BD8" w:rsidRDefault="006F5967" w:rsidP="006F5967">
      <w:pPr>
        <w:jc w:val="center"/>
        <w:rPr>
          <w:sz w:val="22"/>
          <w:szCs w:val="22"/>
        </w:rPr>
      </w:pPr>
      <w:r w:rsidRPr="00741BD8">
        <w:rPr>
          <w:b/>
          <w:bCs/>
          <w:sz w:val="22"/>
          <w:szCs w:val="22"/>
        </w:rPr>
        <w:t xml:space="preserve">Art. 3 VALORE ECONOMICO </w:t>
      </w:r>
    </w:p>
    <w:p w14:paraId="34CFB4C8" w14:textId="77777777" w:rsidR="006F5967" w:rsidRPr="00741BD8" w:rsidRDefault="006F5967" w:rsidP="006F5967">
      <w:pPr>
        <w:spacing w:line="360" w:lineRule="auto"/>
        <w:ind w:firstLine="3"/>
        <w:jc w:val="both"/>
        <w:rPr>
          <w:sz w:val="22"/>
          <w:szCs w:val="22"/>
        </w:rPr>
      </w:pPr>
    </w:p>
    <w:p w14:paraId="1F571B13" w14:textId="1C12C2BD" w:rsidR="006F5967" w:rsidRPr="00741BD8" w:rsidRDefault="006F5967" w:rsidP="006F5967">
      <w:pPr>
        <w:spacing w:line="276" w:lineRule="auto"/>
        <w:ind w:firstLine="3"/>
        <w:jc w:val="both"/>
        <w:rPr>
          <w:sz w:val="22"/>
          <w:szCs w:val="22"/>
        </w:rPr>
      </w:pPr>
      <w:r w:rsidRPr="00741BD8">
        <w:rPr>
          <w:sz w:val="22"/>
          <w:szCs w:val="22"/>
        </w:rPr>
        <w:t>Gli importi mensili del REIS 2022 sono definiti in ragione del valore ISEE del nucleo familiare e del numero di componenti il nucleo, secondo quanto indicato nella seguente tabella di priorità:</w:t>
      </w:r>
    </w:p>
    <w:p w14:paraId="6BB66724" w14:textId="77777777" w:rsidR="006F5967" w:rsidRPr="00741BD8" w:rsidRDefault="006F5967" w:rsidP="006F5967">
      <w:pPr>
        <w:spacing w:line="360" w:lineRule="auto"/>
        <w:ind w:firstLine="3"/>
        <w:jc w:val="both"/>
        <w:rPr>
          <w:sz w:val="22"/>
          <w:szCs w:val="22"/>
        </w:rPr>
      </w:pPr>
    </w:p>
    <w:tbl>
      <w:tblPr>
        <w:tblStyle w:val="Grigliatabella"/>
        <w:tblW w:w="0" w:type="auto"/>
        <w:tblLook w:val="04A0" w:firstRow="1" w:lastRow="0" w:firstColumn="1" w:lastColumn="0" w:noHBand="0" w:noVBand="1"/>
      </w:tblPr>
      <w:tblGrid>
        <w:gridCol w:w="1925"/>
        <w:gridCol w:w="1926"/>
        <w:gridCol w:w="1926"/>
        <w:gridCol w:w="1926"/>
        <w:gridCol w:w="1926"/>
      </w:tblGrid>
      <w:tr w:rsidR="001825D3" w14:paraId="20B70344" w14:textId="77777777" w:rsidTr="00BE3A0C">
        <w:tc>
          <w:tcPr>
            <w:tcW w:w="9629" w:type="dxa"/>
            <w:gridSpan w:val="5"/>
          </w:tcPr>
          <w:p w14:paraId="1CB68272" w14:textId="1C909892" w:rsidR="001825D3" w:rsidRDefault="001825D3" w:rsidP="001825D3">
            <w:pPr>
              <w:spacing w:line="360" w:lineRule="auto"/>
              <w:jc w:val="center"/>
              <w:rPr>
                <w:sz w:val="22"/>
                <w:szCs w:val="22"/>
              </w:rPr>
            </w:pPr>
            <w:r w:rsidRPr="00741BD8">
              <w:rPr>
                <w:sz w:val="22"/>
                <w:szCs w:val="22"/>
              </w:rPr>
              <w:t>Importo mensile da corrispondere in funzione del valore ISEE e numero componenti</w:t>
            </w:r>
          </w:p>
        </w:tc>
      </w:tr>
      <w:tr w:rsidR="001825D3" w14:paraId="27E75149" w14:textId="77777777" w:rsidTr="001825D3">
        <w:tc>
          <w:tcPr>
            <w:tcW w:w="1925" w:type="dxa"/>
          </w:tcPr>
          <w:p w14:paraId="280515DB" w14:textId="4BB4969C" w:rsidR="001825D3" w:rsidRDefault="001825D3" w:rsidP="001825D3">
            <w:pPr>
              <w:spacing w:line="360" w:lineRule="auto"/>
              <w:jc w:val="both"/>
              <w:rPr>
                <w:sz w:val="22"/>
                <w:szCs w:val="22"/>
              </w:rPr>
            </w:pPr>
            <w:r w:rsidRPr="00741BD8">
              <w:rPr>
                <w:sz w:val="22"/>
                <w:szCs w:val="22"/>
              </w:rPr>
              <w:t xml:space="preserve">Numero Componenti </w:t>
            </w:r>
          </w:p>
        </w:tc>
        <w:tc>
          <w:tcPr>
            <w:tcW w:w="1926" w:type="dxa"/>
          </w:tcPr>
          <w:p w14:paraId="6A02CE76" w14:textId="77777777" w:rsidR="001825D3" w:rsidRPr="00741BD8" w:rsidRDefault="001825D3" w:rsidP="001825D3">
            <w:pPr>
              <w:ind w:right="-107"/>
              <w:rPr>
                <w:sz w:val="22"/>
                <w:szCs w:val="22"/>
              </w:rPr>
            </w:pPr>
            <w:r w:rsidRPr="00741BD8">
              <w:rPr>
                <w:sz w:val="22"/>
                <w:szCs w:val="22"/>
              </w:rPr>
              <w:t xml:space="preserve">ISEE </w:t>
            </w:r>
          </w:p>
          <w:p w14:paraId="08B7855F" w14:textId="325F3F4A" w:rsidR="001825D3" w:rsidRPr="00741BD8" w:rsidRDefault="001825D3" w:rsidP="001825D3">
            <w:pPr>
              <w:ind w:right="-107"/>
              <w:rPr>
                <w:sz w:val="22"/>
                <w:szCs w:val="22"/>
              </w:rPr>
            </w:pPr>
            <w:r>
              <w:rPr>
                <w:sz w:val="22"/>
                <w:szCs w:val="22"/>
              </w:rPr>
              <w:t xml:space="preserve">€ </w:t>
            </w:r>
            <w:r w:rsidRPr="00741BD8">
              <w:rPr>
                <w:sz w:val="22"/>
                <w:szCs w:val="22"/>
              </w:rPr>
              <w:t xml:space="preserve">0 – </w:t>
            </w:r>
            <w:r>
              <w:rPr>
                <w:sz w:val="22"/>
                <w:szCs w:val="22"/>
              </w:rPr>
              <w:t xml:space="preserve">€ </w:t>
            </w:r>
            <w:r w:rsidRPr="00741BD8">
              <w:rPr>
                <w:sz w:val="22"/>
                <w:szCs w:val="22"/>
              </w:rPr>
              <w:t xml:space="preserve">3.000,00 </w:t>
            </w:r>
          </w:p>
          <w:p w14:paraId="66243757" w14:textId="038454B3" w:rsidR="001825D3" w:rsidRDefault="001825D3" w:rsidP="001825D3">
            <w:pPr>
              <w:spacing w:line="360" w:lineRule="auto"/>
              <w:jc w:val="both"/>
              <w:rPr>
                <w:sz w:val="22"/>
                <w:szCs w:val="22"/>
              </w:rPr>
            </w:pPr>
            <w:r w:rsidRPr="00741BD8">
              <w:rPr>
                <w:sz w:val="22"/>
                <w:szCs w:val="22"/>
              </w:rPr>
              <w:t xml:space="preserve">Priorità 1 </w:t>
            </w:r>
          </w:p>
        </w:tc>
        <w:tc>
          <w:tcPr>
            <w:tcW w:w="1926" w:type="dxa"/>
          </w:tcPr>
          <w:p w14:paraId="06B1F993" w14:textId="77777777" w:rsidR="001825D3" w:rsidRPr="00741BD8" w:rsidRDefault="001825D3" w:rsidP="001825D3">
            <w:pPr>
              <w:ind w:right="-112"/>
              <w:rPr>
                <w:sz w:val="22"/>
                <w:szCs w:val="22"/>
              </w:rPr>
            </w:pPr>
            <w:r w:rsidRPr="00741BD8">
              <w:rPr>
                <w:sz w:val="22"/>
                <w:szCs w:val="22"/>
              </w:rPr>
              <w:t xml:space="preserve">ISEE </w:t>
            </w:r>
          </w:p>
          <w:p w14:paraId="74C025C3" w14:textId="447D8C34" w:rsidR="001825D3" w:rsidRPr="00741BD8" w:rsidRDefault="001825D3" w:rsidP="001825D3">
            <w:pPr>
              <w:ind w:right="-112"/>
              <w:rPr>
                <w:sz w:val="22"/>
                <w:szCs w:val="22"/>
              </w:rPr>
            </w:pPr>
            <w:r>
              <w:rPr>
                <w:sz w:val="22"/>
                <w:szCs w:val="22"/>
              </w:rPr>
              <w:t xml:space="preserve">€ </w:t>
            </w:r>
            <w:r w:rsidRPr="00741BD8">
              <w:rPr>
                <w:sz w:val="22"/>
                <w:szCs w:val="22"/>
              </w:rPr>
              <w:t xml:space="preserve">3.000,01 – </w:t>
            </w:r>
            <w:r>
              <w:rPr>
                <w:sz w:val="22"/>
                <w:szCs w:val="22"/>
              </w:rPr>
              <w:t xml:space="preserve">€ </w:t>
            </w:r>
            <w:r w:rsidRPr="00741BD8">
              <w:rPr>
                <w:sz w:val="22"/>
                <w:szCs w:val="22"/>
              </w:rPr>
              <w:t xml:space="preserve">6.000,00 </w:t>
            </w:r>
          </w:p>
          <w:p w14:paraId="166BFB12" w14:textId="0A758DDF" w:rsidR="001825D3" w:rsidRDefault="001825D3" w:rsidP="001825D3">
            <w:pPr>
              <w:spacing w:line="360" w:lineRule="auto"/>
              <w:jc w:val="both"/>
              <w:rPr>
                <w:sz w:val="22"/>
                <w:szCs w:val="22"/>
              </w:rPr>
            </w:pPr>
            <w:r w:rsidRPr="00741BD8">
              <w:rPr>
                <w:sz w:val="22"/>
                <w:szCs w:val="22"/>
              </w:rPr>
              <w:t xml:space="preserve">Priorità 2 </w:t>
            </w:r>
          </w:p>
        </w:tc>
        <w:tc>
          <w:tcPr>
            <w:tcW w:w="1926" w:type="dxa"/>
          </w:tcPr>
          <w:p w14:paraId="5AD06A5E" w14:textId="77777777" w:rsidR="001825D3" w:rsidRPr="00741BD8" w:rsidRDefault="001825D3" w:rsidP="001825D3">
            <w:pPr>
              <w:ind w:right="-117"/>
              <w:rPr>
                <w:sz w:val="22"/>
                <w:szCs w:val="22"/>
              </w:rPr>
            </w:pPr>
            <w:r w:rsidRPr="00741BD8">
              <w:rPr>
                <w:sz w:val="22"/>
                <w:szCs w:val="22"/>
              </w:rPr>
              <w:t xml:space="preserve">ISEE </w:t>
            </w:r>
          </w:p>
          <w:p w14:paraId="088D877F" w14:textId="606515A6" w:rsidR="001825D3" w:rsidRPr="00741BD8" w:rsidRDefault="001825D3" w:rsidP="001825D3">
            <w:pPr>
              <w:ind w:right="-117"/>
              <w:rPr>
                <w:sz w:val="22"/>
                <w:szCs w:val="22"/>
              </w:rPr>
            </w:pPr>
            <w:r>
              <w:rPr>
                <w:sz w:val="22"/>
                <w:szCs w:val="22"/>
              </w:rPr>
              <w:t xml:space="preserve">€ </w:t>
            </w:r>
            <w:r w:rsidRPr="00741BD8">
              <w:rPr>
                <w:sz w:val="22"/>
                <w:szCs w:val="22"/>
              </w:rPr>
              <w:t xml:space="preserve">6.000,01 – inferiore a </w:t>
            </w:r>
            <w:r>
              <w:rPr>
                <w:sz w:val="22"/>
                <w:szCs w:val="22"/>
              </w:rPr>
              <w:t xml:space="preserve">€ </w:t>
            </w:r>
            <w:r w:rsidRPr="00741BD8">
              <w:rPr>
                <w:sz w:val="22"/>
                <w:szCs w:val="22"/>
              </w:rPr>
              <w:t xml:space="preserve">9.360,00 </w:t>
            </w:r>
          </w:p>
          <w:p w14:paraId="478B9BAF" w14:textId="3893C377" w:rsidR="001825D3" w:rsidRDefault="001825D3" w:rsidP="001825D3">
            <w:pPr>
              <w:spacing w:line="360" w:lineRule="auto"/>
              <w:jc w:val="both"/>
              <w:rPr>
                <w:sz w:val="22"/>
                <w:szCs w:val="22"/>
              </w:rPr>
            </w:pPr>
            <w:r w:rsidRPr="00741BD8">
              <w:rPr>
                <w:sz w:val="22"/>
                <w:szCs w:val="22"/>
              </w:rPr>
              <w:t xml:space="preserve">Priorità 3 </w:t>
            </w:r>
          </w:p>
        </w:tc>
        <w:tc>
          <w:tcPr>
            <w:tcW w:w="1926" w:type="dxa"/>
          </w:tcPr>
          <w:p w14:paraId="3EB7A02A" w14:textId="77777777" w:rsidR="00DD28FB" w:rsidRPr="00741BD8" w:rsidRDefault="00DD28FB" w:rsidP="00DD28FB">
            <w:pPr>
              <w:ind w:right="-117"/>
              <w:rPr>
                <w:sz w:val="22"/>
                <w:szCs w:val="22"/>
              </w:rPr>
            </w:pPr>
            <w:r w:rsidRPr="00741BD8">
              <w:rPr>
                <w:sz w:val="22"/>
                <w:szCs w:val="22"/>
              </w:rPr>
              <w:t xml:space="preserve">ISEE </w:t>
            </w:r>
          </w:p>
          <w:p w14:paraId="25883F2E" w14:textId="275C42E8" w:rsidR="00DD28FB" w:rsidRPr="00741BD8" w:rsidRDefault="00DD28FB" w:rsidP="00DD28FB">
            <w:pPr>
              <w:ind w:right="-117"/>
              <w:rPr>
                <w:sz w:val="22"/>
                <w:szCs w:val="22"/>
              </w:rPr>
            </w:pPr>
            <w:r>
              <w:rPr>
                <w:sz w:val="22"/>
                <w:szCs w:val="22"/>
              </w:rPr>
              <w:t>€ 9.360,00</w:t>
            </w:r>
            <w:r w:rsidRPr="00741BD8">
              <w:rPr>
                <w:sz w:val="22"/>
                <w:szCs w:val="22"/>
              </w:rPr>
              <w:t xml:space="preserve"> – inferiore a </w:t>
            </w:r>
            <w:r>
              <w:rPr>
                <w:sz w:val="22"/>
                <w:szCs w:val="22"/>
              </w:rPr>
              <w:t>€ 12.000</w:t>
            </w:r>
            <w:r w:rsidRPr="00741BD8">
              <w:rPr>
                <w:sz w:val="22"/>
                <w:szCs w:val="22"/>
              </w:rPr>
              <w:t xml:space="preserve">,00 </w:t>
            </w:r>
          </w:p>
          <w:p w14:paraId="51E0609D" w14:textId="1663EE97" w:rsidR="00DD28FB" w:rsidRDefault="00DD28FB" w:rsidP="001825D3">
            <w:pPr>
              <w:spacing w:line="360" w:lineRule="auto"/>
              <w:jc w:val="both"/>
              <w:rPr>
                <w:sz w:val="22"/>
                <w:szCs w:val="22"/>
              </w:rPr>
            </w:pPr>
          </w:p>
        </w:tc>
      </w:tr>
      <w:tr w:rsidR="001825D3" w14:paraId="78B1383E" w14:textId="77777777" w:rsidTr="001825D3">
        <w:tc>
          <w:tcPr>
            <w:tcW w:w="1925" w:type="dxa"/>
          </w:tcPr>
          <w:p w14:paraId="702626B9" w14:textId="17BE8C24" w:rsidR="001825D3" w:rsidRDefault="001825D3" w:rsidP="001825D3">
            <w:pPr>
              <w:spacing w:line="360" w:lineRule="auto"/>
              <w:jc w:val="both"/>
              <w:rPr>
                <w:sz w:val="22"/>
                <w:szCs w:val="22"/>
              </w:rPr>
            </w:pPr>
            <w:r w:rsidRPr="00741BD8">
              <w:rPr>
                <w:sz w:val="22"/>
                <w:szCs w:val="22"/>
              </w:rPr>
              <w:t>1</w:t>
            </w:r>
          </w:p>
        </w:tc>
        <w:tc>
          <w:tcPr>
            <w:tcW w:w="1926" w:type="dxa"/>
          </w:tcPr>
          <w:p w14:paraId="02A872CF" w14:textId="5DDB1507" w:rsidR="001825D3" w:rsidRDefault="00DD28FB" w:rsidP="001825D3">
            <w:pPr>
              <w:spacing w:line="360" w:lineRule="auto"/>
              <w:jc w:val="both"/>
              <w:rPr>
                <w:sz w:val="22"/>
                <w:szCs w:val="22"/>
              </w:rPr>
            </w:pPr>
            <w:r>
              <w:rPr>
                <w:sz w:val="22"/>
                <w:szCs w:val="22"/>
              </w:rPr>
              <w:t xml:space="preserve">€ </w:t>
            </w:r>
            <w:r w:rsidR="001825D3" w:rsidRPr="00741BD8">
              <w:rPr>
                <w:sz w:val="22"/>
                <w:szCs w:val="22"/>
              </w:rPr>
              <w:t>275,00</w:t>
            </w:r>
          </w:p>
        </w:tc>
        <w:tc>
          <w:tcPr>
            <w:tcW w:w="1926" w:type="dxa"/>
          </w:tcPr>
          <w:p w14:paraId="13491C62" w14:textId="0AB6E8E9" w:rsidR="001825D3" w:rsidRDefault="00DD28FB" w:rsidP="001825D3">
            <w:pPr>
              <w:spacing w:line="360" w:lineRule="auto"/>
              <w:jc w:val="both"/>
              <w:rPr>
                <w:sz w:val="22"/>
                <w:szCs w:val="22"/>
              </w:rPr>
            </w:pPr>
            <w:r>
              <w:rPr>
                <w:sz w:val="22"/>
                <w:szCs w:val="22"/>
              </w:rPr>
              <w:t xml:space="preserve">€ </w:t>
            </w:r>
            <w:r w:rsidR="001825D3" w:rsidRPr="00741BD8">
              <w:rPr>
                <w:sz w:val="22"/>
                <w:szCs w:val="22"/>
              </w:rPr>
              <w:t>225,00</w:t>
            </w:r>
          </w:p>
        </w:tc>
        <w:tc>
          <w:tcPr>
            <w:tcW w:w="1926" w:type="dxa"/>
          </w:tcPr>
          <w:p w14:paraId="76D2A362" w14:textId="38882DB7" w:rsidR="001825D3" w:rsidRDefault="00DD28FB" w:rsidP="001825D3">
            <w:pPr>
              <w:spacing w:line="360" w:lineRule="auto"/>
              <w:jc w:val="both"/>
              <w:rPr>
                <w:sz w:val="22"/>
                <w:szCs w:val="22"/>
              </w:rPr>
            </w:pPr>
            <w:r>
              <w:rPr>
                <w:sz w:val="22"/>
                <w:szCs w:val="22"/>
              </w:rPr>
              <w:t xml:space="preserve">€ </w:t>
            </w:r>
            <w:r w:rsidR="001825D3" w:rsidRPr="00741BD8">
              <w:rPr>
                <w:sz w:val="22"/>
                <w:szCs w:val="22"/>
              </w:rPr>
              <w:t>140.00</w:t>
            </w:r>
          </w:p>
        </w:tc>
        <w:tc>
          <w:tcPr>
            <w:tcW w:w="1926" w:type="dxa"/>
          </w:tcPr>
          <w:p w14:paraId="09D2D7E6" w14:textId="76964B62" w:rsidR="001825D3" w:rsidRDefault="00DD28FB" w:rsidP="001825D3">
            <w:pPr>
              <w:spacing w:line="360" w:lineRule="auto"/>
              <w:jc w:val="both"/>
              <w:rPr>
                <w:sz w:val="22"/>
                <w:szCs w:val="22"/>
              </w:rPr>
            </w:pPr>
            <w:r>
              <w:rPr>
                <w:sz w:val="22"/>
                <w:szCs w:val="22"/>
              </w:rPr>
              <w:t>€ 90,00</w:t>
            </w:r>
          </w:p>
        </w:tc>
      </w:tr>
      <w:tr w:rsidR="001825D3" w14:paraId="5688F158" w14:textId="77777777" w:rsidTr="001825D3">
        <w:tc>
          <w:tcPr>
            <w:tcW w:w="1925" w:type="dxa"/>
          </w:tcPr>
          <w:p w14:paraId="41C78A60" w14:textId="3EF52648" w:rsidR="001825D3" w:rsidRDefault="001825D3" w:rsidP="001825D3">
            <w:pPr>
              <w:spacing w:line="360" w:lineRule="auto"/>
              <w:jc w:val="both"/>
              <w:rPr>
                <w:sz w:val="22"/>
                <w:szCs w:val="22"/>
              </w:rPr>
            </w:pPr>
            <w:r w:rsidRPr="00741BD8">
              <w:rPr>
                <w:sz w:val="22"/>
                <w:szCs w:val="22"/>
              </w:rPr>
              <w:t>2</w:t>
            </w:r>
          </w:p>
        </w:tc>
        <w:tc>
          <w:tcPr>
            <w:tcW w:w="1926" w:type="dxa"/>
          </w:tcPr>
          <w:p w14:paraId="1F14556D" w14:textId="1974906A" w:rsidR="001825D3" w:rsidRDefault="00DD28FB" w:rsidP="001825D3">
            <w:pPr>
              <w:spacing w:line="360" w:lineRule="auto"/>
              <w:jc w:val="both"/>
              <w:rPr>
                <w:sz w:val="22"/>
                <w:szCs w:val="22"/>
              </w:rPr>
            </w:pPr>
            <w:r>
              <w:rPr>
                <w:sz w:val="22"/>
                <w:szCs w:val="22"/>
              </w:rPr>
              <w:t xml:space="preserve">€ </w:t>
            </w:r>
            <w:r w:rsidR="001825D3" w:rsidRPr="00741BD8">
              <w:rPr>
                <w:sz w:val="22"/>
                <w:szCs w:val="22"/>
              </w:rPr>
              <w:t>350,00</w:t>
            </w:r>
          </w:p>
        </w:tc>
        <w:tc>
          <w:tcPr>
            <w:tcW w:w="1926" w:type="dxa"/>
          </w:tcPr>
          <w:p w14:paraId="6A1DF430" w14:textId="16B91051" w:rsidR="001825D3" w:rsidRDefault="00DD28FB" w:rsidP="001825D3">
            <w:pPr>
              <w:spacing w:line="360" w:lineRule="auto"/>
              <w:jc w:val="both"/>
              <w:rPr>
                <w:sz w:val="22"/>
                <w:szCs w:val="22"/>
              </w:rPr>
            </w:pPr>
            <w:r>
              <w:rPr>
                <w:sz w:val="22"/>
                <w:szCs w:val="22"/>
              </w:rPr>
              <w:t xml:space="preserve">€ </w:t>
            </w:r>
            <w:r w:rsidR="001825D3" w:rsidRPr="00741BD8">
              <w:rPr>
                <w:sz w:val="22"/>
                <w:szCs w:val="22"/>
              </w:rPr>
              <w:t>300,00</w:t>
            </w:r>
          </w:p>
        </w:tc>
        <w:tc>
          <w:tcPr>
            <w:tcW w:w="1926" w:type="dxa"/>
          </w:tcPr>
          <w:p w14:paraId="1A2DBB1E" w14:textId="7384CFF9" w:rsidR="001825D3" w:rsidRDefault="00DD28FB" w:rsidP="001825D3">
            <w:pPr>
              <w:spacing w:line="360" w:lineRule="auto"/>
              <w:jc w:val="both"/>
              <w:rPr>
                <w:sz w:val="22"/>
                <w:szCs w:val="22"/>
              </w:rPr>
            </w:pPr>
            <w:r>
              <w:rPr>
                <w:sz w:val="22"/>
                <w:szCs w:val="22"/>
              </w:rPr>
              <w:t xml:space="preserve">€ </w:t>
            </w:r>
            <w:r w:rsidR="001825D3" w:rsidRPr="00741BD8">
              <w:rPr>
                <w:sz w:val="22"/>
                <w:szCs w:val="22"/>
              </w:rPr>
              <w:t>215,00</w:t>
            </w:r>
          </w:p>
        </w:tc>
        <w:tc>
          <w:tcPr>
            <w:tcW w:w="1926" w:type="dxa"/>
          </w:tcPr>
          <w:p w14:paraId="67703407" w14:textId="0D6F8F0F" w:rsidR="001825D3" w:rsidRDefault="00DD28FB" w:rsidP="001825D3">
            <w:pPr>
              <w:spacing w:line="360" w:lineRule="auto"/>
              <w:jc w:val="both"/>
              <w:rPr>
                <w:sz w:val="22"/>
                <w:szCs w:val="22"/>
              </w:rPr>
            </w:pPr>
            <w:r>
              <w:rPr>
                <w:sz w:val="22"/>
                <w:szCs w:val="22"/>
              </w:rPr>
              <w:t>€ 165,00</w:t>
            </w:r>
          </w:p>
        </w:tc>
      </w:tr>
      <w:tr w:rsidR="001825D3" w14:paraId="02B19C15" w14:textId="77777777" w:rsidTr="001825D3">
        <w:tc>
          <w:tcPr>
            <w:tcW w:w="1925" w:type="dxa"/>
          </w:tcPr>
          <w:p w14:paraId="5E9FA006" w14:textId="1DA2FB5F" w:rsidR="001825D3" w:rsidRDefault="001825D3" w:rsidP="001825D3">
            <w:pPr>
              <w:spacing w:line="360" w:lineRule="auto"/>
              <w:jc w:val="both"/>
              <w:rPr>
                <w:sz w:val="22"/>
                <w:szCs w:val="22"/>
              </w:rPr>
            </w:pPr>
            <w:r w:rsidRPr="00741BD8">
              <w:rPr>
                <w:sz w:val="22"/>
                <w:szCs w:val="22"/>
              </w:rPr>
              <w:t>3</w:t>
            </w:r>
          </w:p>
        </w:tc>
        <w:tc>
          <w:tcPr>
            <w:tcW w:w="1926" w:type="dxa"/>
          </w:tcPr>
          <w:p w14:paraId="2CCAE4F7" w14:textId="2FFA6A07" w:rsidR="001825D3" w:rsidRDefault="00DD28FB" w:rsidP="001825D3">
            <w:pPr>
              <w:spacing w:line="360" w:lineRule="auto"/>
              <w:jc w:val="both"/>
              <w:rPr>
                <w:sz w:val="22"/>
                <w:szCs w:val="22"/>
              </w:rPr>
            </w:pPr>
            <w:r>
              <w:rPr>
                <w:sz w:val="22"/>
                <w:szCs w:val="22"/>
              </w:rPr>
              <w:t xml:space="preserve">€ </w:t>
            </w:r>
            <w:r w:rsidR="001825D3" w:rsidRPr="00741BD8">
              <w:rPr>
                <w:sz w:val="22"/>
                <w:szCs w:val="22"/>
              </w:rPr>
              <w:t>425,00</w:t>
            </w:r>
          </w:p>
        </w:tc>
        <w:tc>
          <w:tcPr>
            <w:tcW w:w="1926" w:type="dxa"/>
          </w:tcPr>
          <w:p w14:paraId="7EBEA8F3" w14:textId="0DA0605E" w:rsidR="001825D3" w:rsidRDefault="00DD28FB" w:rsidP="001825D3">
            <w:pPr>
              <w:spacing w:line="360" w:lineRule="auto"/>
              <w:jc w:val="both"/>
              <w:rPr>
                <w:sz w:val="22"/>
                <w:szCs w:val="22"/>
              </w:rPr>
            </w:pPr>
            <w:r>
              <w:rPr>
                <w:sz w:val="22"/>
                <w:szCs w:val="22"/>
              </w:rPr>
              <w:t xml:space="preserve">€ </w:t>
            </w:r>
            <w:r w:rsidR="001825D3" w:rsidRPr="00741BD8">
              <w:rPr>
                <w:sz w:val="22"/>
                <w:szCs w:val="22"/>
              </w:rPr>
              <w:t>375,00</w:t>
            </w:r>
          </w:p>
        </w:tc>
        <w:tc>
          <w:tcPr>
            <w:tcW w:w="1926" w:type="dxa"/>
          </w:tcPr>
          <w:p w14:paraId="73646E95" w14:textId="25277EFD" w:rsidR="001825D3" w:rsidRDefault="00DD28FB" w:rsidP="001825D3">
            <w:pPr>
              <w:spacing w:line="360" w:lineRule="auto"/>
              <w:jc w:val="both"/>
              <w:rPr>
                <w:sz w:val="22"/>
                <w:szCs w:val="22"/>
              </w:rPr>
            </w:pPr>
            <w:r>
              <w:rPr>
                <w:sz w:val="22"/>
                <w:szCs w:val="22"/>
              </w:rPr>
              <w:t xml:space="preserve">€ </w:t>
            </w:r>
            <w:r w:rsidR="001825D3" w:rsidRPr="00741BD8">
              <w:rPr>
                <w:sz w:val="22"/>
                <w:szCs w:val="22"/>
              </w:rPr>
              <w:t>290,00</w:t>
            </w:r>
          </w:p>
        </w:tc>
        <w:tc>
          <w:tcPr>
            <w:tcW w:w="1926" w:type="dxa"/>
          </w:tcPr>
          <w:p w14:paraId="6EF33127" w14:textId="199BE93B" w:rsidR="001825D3" w:rsidRDefault="00DD28FB" w:rsidP="001825D3">
            <w:pPr>
              <w:spacing w:line="360" w:lineRule="auto"/>
              <w:jc w:val="both"/>
              <w:rPr>
                <w:sz w:val="22"/>
                <w:szCs w:val="22"/>
              </w:rPr>
            </w:pPr>
            <w:r>
              <w:rPr>
                <w:sz w:val="22"/>
                <w:szCs w:val="22"/>
              </w:rPr>
              <w:t>€ 240,00</w:t>
            </w:r>
          </w:p>
        </w:tc>
      </w:tr>
      <w:tr w:rsidR="001825D3" w14:paraId="7454769E" w14:textId="77777777" w:rsidTr="001825D3">
        <w:tc>
          <w:tcPr>
            <w:tcW w:w="1925" w:type="dxa"/>
          </w:tcPr>
          <w:p w14:paraId="72BD8F4B" w14:textId="4B632718" w:rsidR="001825D3" w:rsidRDefault="001825D3" w:rsidP="001825D3">
            <w:pPr>
              <w:spacing w:line="360" w:lineRule="auto"/>
              <w:jc w:val="both"/>
              <w:rPr>
                <w:sz w:val="22"/>
                <w:szCs w:val="22"/>
              </w:rPr>
            </w:pPr>
            <w:r w:rsidRPr="00741BD8">
              <w:rPr>
                <w:sz w:val="22"/>
                <w:szCs w:val="22"/>
              </w:rPr>
              <w:t>4 e superiori</w:t>
            </w:r>
          </w:p>
        </w:tc>
        <w:tc>
          <w:tcPr>
            <w:tcW w:w="1926" w:type="dxa"/>
          </w:tcPr>
          <w:p w14:paraId="6D2F1CE4" w14:textId="1EB2E5BA" w:rsidR="001825D3" w:rsidRDefault="00DD28FB" w:rsidP="001825D3">
            <w:pPr>
              <w:spacing w:line="360" w:lineRule="auto"/>
              <w:jc w:val="both"/>
              <w:rPr>
                <w:sz w:val="22"/>
                <w:szCs w:val="22"/>
              </w:rPr>
            </w:pPr>
            <w:r>
              <w:rPr>
                <w:sz w:val="22"/>
                <w:szCs w:val="22"/>
              </w:rPr>
              <w:t xml:space="preserve">€ </w:t>
            </w:r>
            <w:r w:rsidR="001825D3" w:rsidRPr="00741BD8">
              <w:rPr>
                <w:sz w:val="22"/>
                <w:szCs w:val="22"/>
              </w:rPr>
              <w:t>455,00</w:t>
            </w:r>
          </w:p>
        </w:tc>
        <w:tc>
          <w:tcPr>
            <w:tcW w:w="1926" w:type="dxa"/>
          </w:tcPr>
          <w:p w14:paraId="43745648" w14:textId="25D7C3F0" w:rsidR="001825D3" w:rsidRDefault="00DD28FB" w:rsidP="001825D3">
            <w:pPr>
              <w:spacing w:line="360" w:lineRule="auto"/>
              <w:jc w:val="both"/>
              <w:rPr>
                <w:sz w:val="22"/>
                <w:szCs w:val="22"/>
              </w:rPr>
            </w:pPr>
            <w:r>
              <w:rPr>
                <w:sz w:val="22"/>
                <w:szCs w:val="22"/>
              </w:rPr>
              <w:t xml:space="preserve">€ </w:t>
            </w:r>
            <w:r w:rsidR="001825D3" w:rsidRPr="00741BD8">
              <w:rPr>
                <w:sz w:val="22"/>
                <w:szCs w:val="22"/>
              </w:rPr>
              <w:t>405,00</w:t>
            </w:r>
          </w:p>
        </w:tc>
        <w:tc>
          <w:tcPr>
            <w:tcW w:w="1926" w:type="dxa"/>
          </w:tcPr>
          <w:p w14:paraId="611EE0F2" w14:textId="58E55B54" w:rsidR="001825D3" w:rsidRDefault="00DD28FB" w:rsidP="001825D3">
            <w:pPr>
              <w:spacing w:line="360" w:lineRule="auto"/>
              <w:jc w:val="both"/>
              <w:rPr>
                <w:sz w:val="22"/>
                <w:szCs w:val="22"/>
              </w:rPr>
            </w:pPr>
            <w:r>
              <w:rPr>
                <w:sz w:val="22"/>
                <w:szCs w:val="22"/>
              </w:rPr>
              <w:t xml:space="preserve">€ </w:t>
            </w:r>
            <w:r w:rsidR="001825D3" w:rsidRPr="00741BD8">
              <w:rPr>
                <w:sz w:val="22"/>
                <w:szCs w:val="22"/>
              </w:rPr>
              <w:t>320,00</w:t>
            </w:r>
          </w:p>
        </w:tc>
        <w:tc>
          <w:tcPr>
            <w:tcW w:w="1926" w:type="dxa"/>
          </w:tcPr>
          <w:p w14:paraId="78A8871E" w14:textId="07BDE461" w:rsidR="001825D3" w:rsidRDefault="00DD28FB" w:rsidP="001825D3">
            <w:pPr>
              <w:spacing w:line="360" w:lineRule="auto"/>
              <w:jc w:val="both"/>
              <w:rPr>
                <w:sz w:val="22"/>
                <w:szCs w:val="22"/>
              </w:rPr>
            </w:pPr>
            <w:r>
              <w:rPr>
                <w:sz w:val="22"/>
                <w:szCs w:val="22"/>
              </w:rPr>
              <w:t>€ 270,00</w:t>
            </w:r>
          </w:p>
        </w:tc>
      </w:tr>
    </w:tbl>
    <w:p w14:paraId="6E626006" w14:textId="77777777" w:rsidR="00D16D5E" w:rsidRDefault="00D16D5E" w:rsidP="00D16D5E">
      <w:pPr>
        <w:spacing w:line="360" w:lineRule="auto"/>
        <w:jc w:val="both"/>
        <w:rPr>
          <w:sz w:val="22"/>
          <w:szCs w:val="22"/>
        </w:rPr>
      </w:pPr>
    </w:p>
    <w:p w14:paraId="7179C801" w14:textId="215D7BCB" w:rsidR="006F5967" w:rsidRPr="00DD28FB" w:rsidRDefault="006F5967" w:rsidP="00D16D5E">
      <w:pPr>
        <w:spacing w:line="360" w:lineRule="auto"/>
        <w:ind w:firstLine="3"/>
        <w:jc w:val="both"/>
        <w:rPr>
          <w:sz w:val="22"/>
          <w:szCs w:val="22"/>
        </w:rPr>
      </w:pPr>
      <w:r w:rsidRPr="00741BD8">
        <w:rPr>
          <w:sz w:val="22"/>
          <w:szCs w:val="22"/>
        </w:rPr>
        <w:t>Il REIS è erogato per 6 mensilità, a decorrere dal primo giorno del mese successivo a quello del provvedimento comunale di avvio al REIS</w:t>
      </w:r>
      <w:r w:rsidR="00D16D5E">
        <w:rPr>
          <w:sz w:val="22"/>
          <w:szCs w:val="22"/>
        </w:rPr>
        <w:t xml:space="preserve">. </w:t>
      </w:r>
    </w:p>
    <w:p w14:paraId="67FAC114" w14:textId="77777777" w:rsidR="006F5967" w:rsidRPr="00741BD8" w:rsidRDefault="006F5967" w:rsidP="006F5967">
      <w:pPr>
        <w:spacing w:line="360" w:lineRule="auto"/>
        <w:ind w:firstLine="3"/>
        <w:jc w:val="both"/>
        <w:rPr>
          <w:b/>
          <w:bCs/>
          <w:sz w:val="22"/>
          <w:szCs w:val="22"/>
        </w:rPr>
      </w:pPr>
    </w:p>
    <w:p w14:paraId="19CDF9B4" w14:textId="77777777" w:rsidR="006F5967" w:rsidRPr="00741BD8" w:rsidRDefault="006F5967" w:rsidP="006F5967">
      <w:pPr>
        <w:jc w:val="center"/>
        <w:rPr>
          <w:sz w:val="22"/>
          <w:szCs w:val="22"/>
        </w:rPr>
      </w:pPr>
      <w:r w:rsidRPr="00741BD8">
        <w:rPr>
          <w:b/>
          <w:bCs/>
          <w:sz w:val="22"/>
          <w:szCs w:val="22"/>
        </w:rPr>
        <w:lastRenderedPageBreak/>
        <w:t>Art. 4 PROCEDURA PER LA PRESENTAZIONE DELLA DOMANDA</w:t>
      </w:r>
    </w:p>
    <w:p w14:paraId="0DF13547" w14:textId="77777777" w:rsidR="006F5967" w:rsidRPr="00741BD8" w:rsidRDefault="006F5967" w:rsidP="006F5967">
      <w:pPr>
        <w:spacing w:line="276" w:lineRule="auto"/>
        <w:ind w:firstLine="3"/>
        <w:jc w:val="both"/>
        <w:rPr>
          <w:sz w:val="22"/>
          <w:szCs w:val="22"/>
        </w:rPr>
      </w:pPr>
    </w:p>
    <w:p w14:paraId="403E6F3D" w14:textId="103973DF" w:rsidR="001650A9" w:rsidRDefault="001650A9" w:rsidP="001650A9">
      <w:pPr>
        <w:spacing w:line="276" w:lineRule="auto"/>
        <w:ind w:firstLine="3"/>
        <w:jc w:val="both"/>
        <w:rPr>
          <w:sz w:val="22"/>
          <w:szCs w:val="22"/>
        </w:rPr>
      </w:pPr>
      <w:r w:rsidRPr="00741BD8">
        <w:rPr>
          <w:sz w:val="22"/>
          <w:szCs w:val="22"/>
        </w:rPr>
        <w:t xml:space="preserve">La domanda di partecipazione, corredata di tutti gli allegati richiesti, deve essere presentata obbligatoriamente a partire dal </w:t>
      </w:r>
      <w:r w:rsidR="002C466C">
        <w:rPr>
          <w:b/>
          <w:bCs/>
          <w:sz w:val="22"/>
          <w:szCs w:val="22"/>
        </w:rPr>
        <w:t>09 febbraio 2023</w:t>
      </w:r>
      <w:r w:rsidRPr="00741BD8">
        <w:rPr>
          <w:b/>
          <w:bCs/>
          <w:sz w:val="22"/>
          <w:szCs w:val="22"/>
        </w:rPr>
        <w:t xml:space="preserve"> e fino </w:t>
      </w:r>
      <w:r w:rsidR="002C466C">
        <w:rPr>
          <w:b/>
          <w:bCs/>
          <w:sz w:val="22"/>
          <w:szCs w:val="22"/>
        </w:rPr>
        <w:t>al</w:t>
      </w:r>
      <w:r w:rsidRPr="00741BD8">
        <w:rPr>
          <w:b/>
          <w:bCs/>
          <w:sz w:val="22"/>
          <w:szCs w:val="22"/>
        </w:rPr>
        <w:t xml:space="preserve"> </w:t>
      </w:r>
      <w:r w:rsidR="002C466C">
        <w:rPr>
          <w:b/>
          <w:bCs/>
          <w:sz w:val="22"/>
          <w:szCs w:val="22"/>
        </w:rPr>
        <w:t>12 marzo 2023</w:t>
      </w:r>
      <w:r w:rsidRPr="00741BD8">
        <w:rPr>
          <w:b/>
          <w:bCs/>
          <w:sz w:val="22"/>
          <w:szCs w:val="22"/>
        </w:rPr>
        <w:t xml:space="preserve">, </w:t>
      </w:r>
      <w:r w:rsidRPr="00741BD8">
        <w:rPr>
          <w:sz w:val="22"/>
          <w:szCs w:val="22"/>
        </w:rPr>
        <w:t xml:space="preserve">dovrà essere </w:t>
      </w:r>
      <w:r w:rsidR="004C180A">
        <w:rPr>
          <w:sz w:val="22"/>
          <w:szCs w:val="22"/>
        </w:rPr>
        <w:t>imbucata</w:t>
      </w:r>
      <w:r>
        <w:rPr>
          <w:sz w:val="22"/>
          <w:szCs w:val="22"/>
        </w:rPr>
        <w:t xml:space="preserve"> nella cassetta delle lettere collocata accanto alla porta d’ingresso del Comune</w:t>
      </w:r>
      <w:r w:rsidRPr="00741BD8">
        <w:rPr>
          <w:sz w:val="22"/>
          <w:szCs w:val="22"/>
        </w:rPr>
        <w:t xml:space="preserve"> o spedita con Racc. A/R all’ufficio protocollo del Comune di </w:t>
      </w:r>
      <w:r>
        <w:rPr>
          <w:sz w:val="22"/>
          <w:szCs w:val="22"/>
        </w:rPr>
        <w:t>Ollastra</w:t>
      </w:r>
      <w:r w:rsidRPr="00741BD8">
        <w:rPr>
          <w:sz w:val="22"/>
          <w:szCs w:val="22"/>
        </w:rPr>
        <w:t xml:space="preserve"> oppure inviata all’indirizzo di PEC del Comune </w:t>
      </w:r>
      <w:hyperlink r:id="rId8" w:history="1">
        <w:r w:rsidRPr="00EE791C">
          <w:rPr>
            <w:rStyle w:val="Collegamentoipertestuale"/>
            <w:sz w:val="22"/>
            <w:szCs w:val="22"/>
          </w:rPr>
          <w:t>protocollo@pec.comunediollastra.it</w:t>
        </w:r>
      </w:hyperlink>
      <w:r w:rsidRPr="00741BD8">
        <w:rPr>
          <w:sz w:val="22"/>
          <w:szCs w:val="22"/>
        </w:rPr>
        <w:t xml:space="preserve">, utilizzando esclusivamente il facsimile </w:t>
      </w:r>
      <w:r>
        <w:rPr>
          <w:sz w:val="22"/>
          <w:szCs w:val="22"/>
        </w:rPr>
        <w:t>predisposto.</w:t>
      </w:r>
    </w:p>
    <w:p w14:paraId="363E3B59" w14:textId="77777777" w:rsidR="001650A9" w:rsidRPr="00741BD8" w:rsidRDefault="001650A9" w:rsidP="001650A9">
      <w:pPr>
        <w:spacing w:line="276" w:lineRule="auto"/>
        <w:ind w:firstLine="3"/>
        <w:jc w:val="both"/>
        <w:rPr>
          <w:sz w:val="22"/>
          <w:szCs w:val="22"/>
        </w:rPr>
      </w:pPr>
    </w:p>
    <w:p w14:paraId="0C77840D" w14:textId="77777777" w:rsidR="001650A9" w:rsidRPr="00741BD8" w:rsidRDefault="001650A9" w:rsidP="001650A9">
      <w:pPr>
        <w:jc w:val="both"/>
        <w:rPr>
          <w:color w:val="00000A"/>
          <w:sz w:val="22"/>
          <w:szCs w:val="22"/>
        </w:rPr>
      </w:pPr>
      <w:r w:rsidRPr="00741BD8">
        <w:rPr>
          <w:color w:val="00000A"/>
          <w:sz w:val="22"/>
          <w:szCs w:val="22"/>
        </w:rPr>
        <w:t xml:space="preserve">I moduli di domanda sono disponibili sul sito </w:t>
      </w:r>
      <w:hyperlink r:id="rId9" w:history="1">
        <w:r w:rsidRPr="00EE791C">
          <w:rPr>
            <w:rStyle w:val="Collegamentoipertestuale"/>
            <w:sz w:val="22"/>
            <w:szCs w:val="22"/>
          </w:rPr>
          <w:t>www.comune.ollastra.or.it</w:t>
        </w:r>
      </w:hyperlink>
      <w:r w:rsidRPr="00741BD8">
        <w:rPr>
          <w:color w:val="00000A"/>
          <w:sz w:val="22"/>
          <w:szCs w:val="22"/>
        </w:rPr>
        <w:t xml:space="preserve">  e presso il Comune (</w:t>
      </w:r>
      <w:r>
        <w:rPr>
          <w:color w:val="00000A"/>
          <w:sz w:val="22"/>
          <w:szCs w:val="22"/>
          <w:u w:val="single"/>
        </w:rPr>
        <w:t>totem collocato accanto all’ingresso del Comune</w:t>
      </w:r>
      <w:r w:rsidRPr="00741BD8">
        <w:rPr>
          <w:color w:val="00000A"/>
          <w:sz w:val="22"/>
          <w:szCs w:val="22"/>
        </w:rPr>
        <w:t xml:space="preserve">). </w:t>
      </w:r>
    </w:p>
    <w:p w14:paraId="364B2B96" w14:textId="77777777" w:rsidR="006F5967" w:rsidRPr="00741BD8" w:rsidRDefault="006F5967" w:rsidP="006F5967">
      <w:pPr>
        <w:rPr>
          <w:color w:val="00000A"/>
          <w:sz w:val="22"/>
          <w:szCs w:val="22"/>
        </w:rPr>
      </w:pPr>
    </w:p>
    <w:p w14:paraId="7CD3E82A" w14:textId="77777777" w:rsidR="006F5967" w:rsidRPr="00741BD8" w:rsidRDefault="006F5967" w:rsidP="006F5967">
      <w:pPr>
        <w:rPr>
          <w:color w:val="00000A"/>
          <w:sz w:val="22"/>
          <w:szCs w:val="22"/>
        </w:rPr>
      </w:pPr>
      <w:r w:rsidRPr="00741BD8">
        <w:rPr>
          <w:color w:val="00000A"/>
          <w:sz w:val="22"/>
          <w:szCs w:val="22"/>
        </w:rPr>
        <w:t>Alla domanda dovranno essere obbligatoriamente allegati (</w:t>
      </w:r>
      <w:r w:rsidRPr="00741BD8">
        <w:rPr>
          <w:b/>
          <w:color w:val="00000A"/>
          <w:sz w:val="22"/>
          <w:szCs w:val="22"/>
          <w:u w:val="single"/>
        </w:rPr>
        <w:t>pena l’esclusione</w:t>
      </w:r>
      <w:r w:rsidRPr="00741BD8">
        <w:rPr>
          <w:color w:val="00000A"/>
          <w:sz w:val="22"/>
          <w:szCs w:val="22"/>
        </w:rPr>
        <w:t xml:space="preserve">): </w:t>
      </w:r>
    </w:p>
    <w:p w14:paraId="687E88D1" w14:textId="77777777" w:rsidR="006F5967" w:rsidRPr="00741BD8" w:rsidRDefault="006F5967" w:rsidP="006F5967">
      <w:pPr>
        <w:rPr>
          <w:color w:val="00000A"/>
          <w:sz w:val="22"/>
          <w:szCs w:val="22"/>
        </w:rPr>
      </w:pPr>
    </w:p>
    <w:p w14:paraId="5953B9FA" w14:textId="77777777" w:rsidR="006F5967" w:rsidRPr="00741BD8" w:rsidRDefault="006F5967" w:rsidP="006F5967">
      <w:pPr>
        <w:spacing w:after="49" w:line="276" w:lineRule="auto"/>
        <w:ind w:left="284" w:hanging="284"/>
        <w:rPr>
          <w:color w:val="00000A"/>
          <w:sz w:val="22"/>
          <w:szCs w:val="22"/>
        </w:rPr>
      </w:pPr>
      <w:r w:rsidRPr="00741BD8">
        <w:rPr>
          <w:color w:val="00000A"/>
          <w:sz w:val="22"/>
          <w:szCs w:val="22"/>
        </w:rPr>
        <w:t xml:space="preserve"> copia documento d’identità in corso di validità del richiedente; </w:t>
      </w:r>
    </w:p>
    <w:p w14:paraId="7C1295EA" w14:textId="4A05BF2C" w:rsidR="006F5967" w:rsidRPr="00741BD8" w:rsidRDefault="006F5967" w:rsidP="006F5967">
      <w:pPr>
        <w:spacing w:after="49" w:line="276" w:lineRule="auto"/>
        <w:ind w:left="284" w:hanging="284"/>
        <w:rPr>
          <w:color w:val="00000A"/>
          <w:sz w:val="22"/>
          <w:szCs w:val="22"/>
        </w:rPr>
      </w:pPr>
      <w:r w:rsidRPr="00741BD8">
        <w:rPr>
          <w:color w:val="00000A"/>
          <w:sz w:val="22"/>
          <w:szCs w:val="22"/>
        </w:rPr>
        <w:t> copia attestazione ISEE 202</w:t>
      </w:r>
      <w:r w:rsidR="002C466C">
        <w:rPr>
          <w:color w:val="00000A"/>
          <w:sz w:val="22"/>
          <w:szCs w:val="22"/>
        </w:rPr>
        <w:t>3</w:t>
      </w:r>
      <w:r w:rsidRPr="00741BD8">
        <w:rPr>
          <w:color w:val="00000A"/>
          <w:sz w:val="22"/>
          <w:szCs w:val="22"/>
        </w:rPr>
        <w:t xml:space="preserve">; </w:t>
      </w:r>
    </w:p>
    <w:p w14:paraId="700E3A00" w14:textId="77777777" w:rsidR="006F5967" w:rsidRPr="00741BD8" w:rsidRDefault="006F5967" w:rsidP="006F5967">
      <w:pPr>
        <w:spacing w:after="49" w:line="276" w:lineRule="auto"/>
        <w:ind w:left="284" w:hanging="284"/>
        <w:rPr>
          <w:color w:val="00000A"/>
          <w:sz w:val="22"/>
          <w:szCs w:val="22"/>
        </w:rPr>
      </w:pPr>
      <w:r w:rsidRPr="00741BD8">
        <w:rPr>
          <w:color w:val="00000A"/>
          <w:sz w:val="22"/>
          <w:szCs w:val="22"/>
        </w:rPr>
        <w:t xml:space="preserve"> la ricevuta di presentazione di domanda Reddito di Cittadinanza; </w:t>
      </w:r>
    </w:p>
    <w:p w14:paraId="6CD405E9" w14:textId="77777777" w:rsidR="006F5967" w:rsidRPr="00741BD8" w:rsidRDefault="006F5967" w:rsidP="006F5967">
      <w:pPr>
        <w:spacing w:after="49" w:line="276" w:lineRule="auto"/>
        <w:ind w:left="284" w:hanging="284"/>
        <w:rPr>
          <w:color w:val="00000A"/>
          <w:sz w:val="22"/>
          <w:szCs w:val="22"/>
        </w:rPr>
      </w:pPr>
      <w:r w:rsidRPr="00741BD8">
        <w:rPr>
          <w:color w:val="00000A"/>
          <w:sz w:val="22"/>
          <w:szCs w:val="22"/>
        </w:rPr>
        <w:t xml:space="preserve"> la ricevuta di esito negativo o decadenza del Reddito di Cittadinanza; </w:t>
      </w:r>
    </w:p>
    <w:p w14:paraId="1CF3BBD9" w14:textId="77777777" w:rsidR="006F5967" w:rsidRPr="00741BD8" w:rsidRDefault="006F5967" w:rsidP="006F5967">
      <w:pPr>
        <w:spacing w:after="49" w:line="276" w:lineRule="auto"/>
        <w:ind w:left="284" w:hanging="284"/>
        <w:rPr>
          <w:color w:val="00000A"/>
          <w:sz w:val="22"/>
          <w:szCs w:val="22"/>
        </w:rPr>
      </w:pPr>
      <w:r w:rsidRPr="00741BD8">
        <w:rPr>
          <w:color w:val="00000A"/>
          <w:sz w:val="22"/>
          <w:szCs w:val="22"/>
        </w:rPr>
        <w:t xml:space="preserve"> se percettore di Reddito di Cittadinanza, autodichiarazione relativa all’importo mensile percepito; </w:t>
      </w:r>
    </w:p>
    <w:p w14:paraId="0DDB9337" w14:textId="5983E0E3" w:rsidR="007426F5" w:rsidRDefault="006F5967" w:rsidP="002C466C">
      <w:pPr>
        <w:spacing w:after="188" w:line="276" w:lineRule="auto"/>
        <w:ind w:left="284" w:hanging="284"/>
        <w:rPr>
          <w:color w:val="00000A"/>
          <w:sz w:val="22"/>
          <w:szCs w:val="22"/>
        </w:rPr>
      </w:pPr>
      <w:r w:rsidRPr="00741BD8">
        <w:rPr>
          <w:color w:val="00000A"/>
          <w:sz w:val="22"/>
          <w:szCs w:val="22"/>
        </w:rPr>
        <w:t xml:space="preserve"> eventuale altra documentazione ritenuta utile per la valutazione della domanda (invalidità civile, legge 104/92 </w:t>
      </w:r>
      <w:proofErr w:type="spellStart"/>
      <w:r w:rsidRPr="00741BD8">
        <w:rPr>
          <w:color w:val="00000A"/>
          <w:sz w:val="22"/>
          <w:szCs w:val="22"/>
        </w:rPr>
        <w:t>ecc</w:t>
      </w:r>
      <w:proofErr w:type="spellEnd"/>
      <w:r w:rsidRPr="00741BD8">
        <w:rPr>
          <w:color w:val="00000A"/>
          <w:sz w:val="22"/>
          <w:szCs w:val="22"/>
        </w:rPr>
        <w:t xml:space="preserve">). </w:t>
      </w:r>
    </w:p>
    <w:p w14:paraId="66CC1F1F" w14:textId="328479EE" w:rsidR="006F5967" w:rsidRPr="00741BD8" w:rsidRDefault="006F5967" w:rsidP="007426F5">
      <w:pPr>
        <w:spacing w:line="276" w:lineRule="auto"/>
        <w:jc w:val="both"/>
        <w:rPr>
          <w:color w:val="00000A"/>
          <w:sz w:val="22"/>
          <w:szCs w:val="22"/>
        </w:rPr>
      </w:pPr>
      <w:r w:rsidRPr="00741BD8">
        <w:rPr>
          <w:color w:val="00000A"/>
          <w:sz w:val="22"/>
          <w:szCs w:val="22"/>
        </w:rPr>
        <w:t xml:space="preserve">Il Comune procederà con le verifiche di competenza, rispetto ai requisiti dichiarati in sede di domanda. </w:t>
      </w:r>
    </w:p>
    <w:p w14:paraId="3FD2D8BB" w14:textId="77777777" w:rsidR="006F5967" w:rsidRPr="00741BD8" w:rsidRDefault="006F5967" w:rsidP="006F5967">
      <w:pPr>
        <w:rPr>
          <w:color w:val="00000A"/>
          <w:sz w:val="22"/>
          <w:szCs w:val="22"/>
        </w:rPr>
      </w:pPr>
    </w:p>
    <w:p w14:paraId="16D14A10" w14:textId="77777777" w:rsidR="006F5967" w:rsidRPr="00741BD8" w:rsidRDefault="006F5967" w:rsidP="006F5967">
      <w:pPr>
        <w:jc w:val="center"/>
        <w:rPr>
          <w:b/>
          <w:bCs/>
          <w:sz w:val="22"/>
          <w:szCs w:val="22"/>
        </w:rPr>
      </w:pPr>
    </w:p>
    <w:p w14:paraId="76131044" w14:textId="77777777" w:rsidR="006F5967" w:rsidRPr="00741BD8" w:rsidRDefault="006F5967" w:rsidP="006F5967">
      <w:pPr>
        <w:jc w:val="center"/>
        <w:rPr>
          <w:b/>
          <w:bCs/>
          <w:sz w:val="22"/>
          <w:szCs w:val="22"/>
        </w:rPr>
      </w:pPr>
    </w:p>
    <w:p w14:paraId="5463F358" w14:textId="77777777" w:rsidR="006F5967" w:rsidRPr="00741BD8" w:rsidRDefault="006F5967" w:rsidP="006F5967">
      <w:pPr>
        <w:jc w:val="center"/>
        <w:rPr>
          <w:color w:val="00000A"/>
          <w:sz w:val="22"/>
          <w:szCs w:val="22"/>
        </w:rPr>
      </w:pPr>
      <w:r w:rsidRPr="00741BD8">
        <w:rPr>
          <w:b/>
          <w:bCs/>
          <w:sz w:val="22"/>
          <w:szCs w:val="22"/>
        </w:rPr>
        <w:t xml:space="preserve">Art. 5 GRADUATORIA DI ASSEGNAZIONE E AMMISSIONE </w:t>
      </w:r>
    </w:p>
    <w:p w14:paraId="197B4D83" w14:textId="77777777" w:rsidR="006F5967" w:rsidRPr="00741BD8" w:rsidRDefault="006F5967" w:rsidP="006F5967">
      <w:pPr>
        <w:rPr>
          <w:color w:val="00000A"/>
          <w:sz w:val="22"/>
          <w:szCs w:val="22"/>
        </w:rPr>
      </w:pPr>
    </w:p>
    <w:p w14:paraId="2A596C90" w14:textId="33573F81" w:rsidR="006F5967" w:rsidRPr="00741BD8" w:rsidRDefault="006F5967" w:rsidP="006F5967">
      <w:pPr>
        <w:spacing w:after="240" w:line="276" w:lineRule="auto"/>
        <w:rPr>
          <w:color w:val="00000A"/>
          <w:sz w:val="22"/>
          <w:szCs w:val="22"/>
        </w:rPr>
      </w:pPr>
      <w:r w:rsidRPr="00741BD8">
        <w:rPr>
          <w:color w:val="00000A"/>
          <w:sz w:val="22"/>
          <w:szCs w:val="22"/>
        </w:rPr>
        <w:t xml:space="preserve">L’ammissione al REIS 2022 prevede una priorità di graduatoria definita per fasce ISEE: </w:t>
      </w:r>
    </w:p>
    <w:p w14:paraId="43A69F36" w14:textId="77777777" w:rsidR="006F5967" w:rsidRPr="00741BD8" w:rsidRDefault="006F5967" w:rsidP="006F5967">
      <w:pPr>
        <w:spacing w:after="188"/>
        <w:ind w:left="567" w:hanging="567"/>
        <w:jc w:val="both"/>
        <w:rPr>
          <w:color w:val="00000A"/>
          <w:sz w:val="22"/>
          <w:szCs w:val="22"/>
        </w:rPr>
      </w:pPr>
      <w:r w:rsidRPr="00741BD8">
        <w:rPr>
          <w:color w:val="00000A"/>
          <w:sz w:val="22"/>
          <w:szCs w:val="22"/>
        </w:rPr>
        <w:t xml:space="preserve">1.1. </w:t>
      </w:r>
      <w:r w:rsidRPr="00741BD8">
        <w:rPr>
          <w:b/>
          <w:color w:val="00000A"/>
          <w:sz w:val="22"/>
          <w:szCs w:val="22"/>
        </w:rPr>
        <w:t>Priorità 1</w:t>
      </w:r>
      <w:r w:rsidRPr="00741BD8">
        <w:rPr>
          <w:color w:val="00000A"/>
          <w:sz w:val="22"/>
          <w:szCs w:val="22"/>
        </w:rPr>
        <w:t xml:space="preserve">: Valore ISEE (ordinario, corrente) compreso tra 0 e 3.000,00 euro; </w:t>
      </w:r>
    </w:p>
    <w:p w14:paraId="6A36BEB8" w14:textId="77777777" w:rsidR="006F5967" w:rsidRPr="00741BD8" w:rsidRDefault="006F5967" w:rsidP="006F5967">
      <w:pPr>
        <w:spacing w:after="188"/>
        <w:ind w:left="567" w:hanging="567"/>
        <w:jc w:val="both"/>
        <w:rPr>
          <w:color w:val="00000A"/>
          <w:sz w:val="22"/>
          <w:szCs w:val="22"/>
        </w:rPr>
      </w:pPr>
      <w:r w:rsidRPr="00741BD8">
        <w:rPr>
          <w:color w:val="00000A"/>
          <w:sz w:val="22"/>
          <w:szCs w:val="22"/>
        </w:rPr>
        <w:t xml:space="preserve">1.2. </w:t>
      </w:r>
      <w:r w:rsidRPr="00741BD8">
        <w:rPr>
          <w:b/>
          <w:color w:val="00000A"/>
          <w:sz w:val="22"/>
          <w:szCs w:val="22"/>
        </w:rPr>
        <w:t>Priorità 2</w:t>
      </w:r>
      <w:r w:rsidRPr="00741BD8">
        <w:rPr>
          <w:color w:val="00000A"/>
          <w:sz w:val="22"/>
          <w:szCs w:val="22"/>
        </w:rPr>
        <w:t xml:space="preserve">: Valore ISEE (ordinario, corrente) compreso tra 3.000,01 e 6.000,00 euro; </w:t>
      </w:r>
    </w:p>
    <w:p w14:paraId="513F8C75" w14:textId="77777777" w:rsidR="006F5967" w:rsidRPr="00741BD8" w:rsidRDefault="006F5967" w:rsidP="006F5967">
      <w:pPr>
        <w:spacing w:after="188"/>
        <w:ind w:left="567" w:hanging="567"/>
        <w:jc w:val="both"/>
        <w:rPr>
          <w:color w:val="00000A"/>
          <w:sz w:val="22"/>
          <w:szCs w:val="22"/>
        </w:rPr>
      </w:pPr>
      <w:r w:rsidRPr="00741BD8">
        <w:rPr>
          <w:color w:val="00000A"/>
          <w:sz w:val="22"/>
          <w:szCs w:val="22"/>
        </w:rPr>
        <w:t xml:space="preserve">1.3. </w:t>
      </w:r>
      <w:r w:rsidRPr="00741BD8">
        <w:rPr>
          <w:b/>
          <w:color w:val="00000A"/>
          <w:sz w:val="22"/>
          <w:szCs w:val="22"/>
        </w:rPr>
        <w:t>Priorità 3</w:t>
      </w:r>
      <w:r w:rsidRPr="00741BD8">
        <w:rPr>
          <w:color w:val="00000A"/>
          <w:sz w:val="22"/>
          <w:szCs w:val="22"/>
        </w:rPr>
        <w:t xml:space="preserve">: Valore ISEE (ordinario, corrente) compreso tra 6.000,01 e inferiore a 9.360,00 euro; </w:t>
      </w:r>
    </w:p>
    <w:p w14:paraId="0DFC48C3" w14:textId="77777777" w:rsidR="006F5967" w:rsidRPr="00741BD8" w:rsidRDefault="006F5967" w:rsidP="006F5967">
      <w:pPr>
        <w:ind w:left="567" w:hanging="567"/>
        <w:jc w:val="both"/>
        <w:rPr>
          <w:color w:val="00000A"/>
          <w:sz w:val="22"/>
          <w:szCs w:val="22"/>
        </w:rPr>
      </w:pPr>
      <w:r w:rsidRPr="00741BD8">
        <w:rPr>
          <w:color w:val="00000A"/>
          <w:sz w:val="22"/>
          <w:szCs w:val="22"/>
        </w:rPr>
        <w:t xml:space="preserve">1.4. </w:t>
      </w:r>
      <w:r w:rsidRPr="00741BD8">
        <w:rPr>
          <w:b/>
          <w:color w:val="00000A"/>
          <w:sz w:val="22"/>
          <w:szCs w:val="22"/>
        </w:rPr>
        <w:t>Priorità 4</w:t>
      </w:r>
      <w:r w:rsidRPr="00741BD8">
        <w:rPr>
          <w:color w:val="00000A"/>
          <w:sz w:val="22"/>
          <w:szCs w:val="22"/>
        </w:rPr>
        <w:t xml:space="preserve">: Valore ISEE (ordinario, corrente) compreso tra 9.360,00 e 12.000,00 euro; </w:t>
      </w:r>
    </w:p>
    <w:p w14:paraId="228015AB" w14:textId="77777777" w:rsidR="006F5967" w:rsidRPr="00741BD8" w:rsidRDefault="006F5967" w:rsidP="006F5967">
      <w:pPr>
        <w:rPr>
          <w:color w:val="00000A"/>
          <w:sz w:val="22"/>
          <w:szCs w:val="22"/>
        </w:rPr>
      </w:pPr>
    </w:p>
    <w:p w14:paraId="26CBF6C6" w14:textId="77777777" w:rsidR="006F5967" w:rsidRPr="00741BD8" w:rsidRDefault="006F5967" w:rsidP="007426F5">
      <w:pPr>
        <w:spacing w:line="276" w:lineRule="auto"/>
        <w:jc w:val="both"/>
        <w:rPr>
          <w:color w:val="00000A"/>
          <w:sz w:val="22"/>
          <w:szCs w:val="22"/>
        </w:rPr>
      </w:pPr>
      <w:r w:rsidRPr="00741BD8">
        <w:rPr>
          <w:color w:val="00000A"/>
          <w:sz w:val="22"/>
          <w:szCs w:val="22"/>
        </w:rPr>
        <w:t xml:space="preserve">All’interno di ciascuna fascia ISEE, i nuclei familiari saranno ulteriormente graduati in relazione alle seguenti sub priorità: </w:t>
      </w:r>
    </w:p>
    <w:p w14:paraId="79C6BF80" w14:textId="77777777" w:rsidR="006F5967" w:rsidRPr="00741BD8" w:rsidRDefault="006F5967" w:rsidP="006F5967">
      <w:pPr>
        <w:spacing w:line="276" w:lineRule="auto"/>
        <w:rPr>
          <w:color w:val="00000A"/>
          <w:sz w:val="22"/>
          <w:szCs w:val="22"/>
        </w:rPr>
      </w:pPr>
    </w:p>
    <w:p w14:paraId="58AD8CD5" w14:textId="77777777" w:rsidR="006F5967" w:rsidRPr="00741BD8" w:rsidRDefault="006F5967" w:rsidP="006F5967">
      <w:pPr>
        <w:tabs>
          <w:tab w:val="left" w:pos="375"/>
        </w:tabs>
        <w:spacing w:line="276" w:lineRule="auto"/>
        <w:ind w:left="426" w:hanging="426"/>
        <w:jc w:val="both"/>
        <w:rPr>
          <w:color w:val="00000A"/>
          <w:sz w:val="22"/>
          <w:szCs w:val="22"/>
        </w:rPr>
      </w:pPr>
      <w:r w:rsidRPr="00741BD8">
        <w:rPr>
          <w:color w:val="00000A"/>
          <w:sz w:val="22"/>
          <w:szCs w:val="22"/>
        </w:rPr>
        <w:t xml:space="preserve">2.1 famiglie, anche formate da un solo componente, senza dimora; </w:t>
      </w:r>
    </w:p>
    <w:p w14:paraId="1500A09F" w14:textId="77777777" w:rsidR="006F5967" w:rsidRPr="00741BD8" w:rsidRDefault="006F5967" w:rsidP="006F5967">
      <w:pPr>
        <w:tabs>
          <w:tab w:val="left" w:pos="375"/>
        </w:tabs>
        <w:spacing w:line="276" w:lineRule="auto"/>
        <w:ind w:left="426" w:hanging="426"/>
        <w:jc w:val="both"/>
        <w:rPr>
          <w:color w:val="00000A"/>
          <w:sz w:val="22"/>
          <w:szCs w:val="22"/>
        </w:rPr>
      </w:pPr>
      <w:r w:rsidRPr="00741BD8">
        <w:rPr>
          <w:color w:val="00000A"/>
          <w:sz w:val="22"/>
          <w:szCs w:val="22"/>
        </w:rPr>
        <w:t xml:space="preserve">2.2 famiglie composte da 6 persone e più (risultante da stato di famiglia); </w:t>
      </w:r>
    </w:p>
    <w:p w14:paraId="541EB40D" w14:textId="77777777" w:rsidR="006F5967" w:rsidRPr="00741BD8" w:rsidRDefault="006F5967" w:rsidP="006F5967">
      <w:pPr>
        <w:tabs>
          <w:tab w:val="left" w:pos="375"/>
        </w:tabs>
        <w:spacing w:line="276" w:lineRule="auto"/>
        <w:ind w:left="426" w:hanging="426"/>
        <w:jc w:val="both"/>
        <w:rPr>
          <w:color w:val="00000A"/>
          <w:sz w:val="22"/>
          <w:szCs w:val="22"/>
        </w:rPr>
      </w:pPr>
      <w:r w:rsidRPr="00741BD8">
        <w:rPr>
          <w:color w:val="00000A"/>
          <w:sz w:val="22"/>
          <w:szCs w:val="22"/>
        </w:rPr>
        <w:t>2.3 famiglie composte da una o più persone over 50 con figli a carico disoccupati;</w:t>
      </w:r>
    </w:p>
    <w:p w14:paraId="38EE2AB8" w14:textId="77777777" w:rsidR="006F5967" w:rsidRPr="00741BD8" w:rsidRDefault="006F5967" w:rsidP="006F5967">
      <w:pPr>
        <w:numPr>
          <w:ilvl w:val="1"/>
          <w:numId w:val="10"/>
        </w:numPr>
        <w:tabs>
          <w:tab w:val="left" w:pos="375"/>
        </w:tabs>
        <w:suppressAutoHyphens/>
        <w:spacing w:line="276" w:lineRule="auto"/>
        <w:ind w:left="426" w:hanging="426"/>
        <w:jc w:val="both"/>
        <w:rPr>
          <w:color w:val="00000A"/>
          <w:sz w:val="22"/>
          <w:szCs w:val="22"/>
        </w:rPr>
      </w:pPr>
      <w:r w:rsidRPr="00741BD8">
        <w:rPr>
          <w:color w:val="00000A"/>
          <w:sz w:val="22"/>
          <w:szCs w:val="22"/>
        </w:rPr>
        <w:t>coppie sposate o coppie di fatto registrate, conviventi da almeno 6 mesi e composte da giovani che non abbiano superato i 40 anni di età;</w:t>
      </w:r>
    </w:p>
    <w:p w14:paraId="23E9A013" w14:textId="77777777" w:rsidR="006F5967" w:rsidRPr="00741BD8" w:rsidRDefault="006F5967" w:rsidP="006F5967">
      <w:pPr>
        <w:numPr>
          <w:ilvl w:val="1"/>
          <w:numId w:val="10"/>
        </w:numPr>
        <w:tabs>
          <w:tab w:val="left" w:pos="375"/>
        </w:tabs>
        <w:suppressAutoHyphens/>
        <w:spacing w:line="276" w:lineRule="auto"/>
        <w:ind w:left="426" w:hanging="426"/>
        <w:jc w:val="both"/>
        <w:rPr>
          <w:color w:val="00000A"/>
          <w:sz w:val="22"/>
          <w:szCs w:val="22"/>
        </w:rPr>
      </w:pPr>
      <w:r w:rsidRPr="00741BD8">
        <w:rPr>
          <w:color w:val="00000A"/>
          <w:sz w:val="22"/>
          <w:szCs w:val="22"/>
        </w:rPr>
        <w:t xml:space="preserve">famiglie comunque composte incluse quelle unipersonali; </w:t>
      </w:r>
    </w:p>
    <w:p w14:paraId="54AEBA77" w14:textId="77777777" w:rsidR="006F5967" w:rsidRPr="00741BD8" w:rsidRDefault="006F5967" w:rsidP="006F5967">
      <w:pPr>
        <w:spacing w:line="276" w:lineRule="auto"/>
        <w:jc w:val="both"/>
        <w:rPr>
          <w:color w:val="00000A"/>
          <w:sz w:val="22"/>
          <w:szCs w:val="22"/>
        </w:rPr>
      </w:pPr>
    </w:p>
    <w:p w14:paraId="4E343E99" w14:textId="77777777" w:rsidR="006F5967" w:rsidRPr="00741BD8" w:rsidRDefault="006F5967" w:rsidP="006F5967">
      <w:pPr>
        <w:spacing w:line="276" w:lineRule="auto"/>
        <w:jc w:val="both"/>
        <w:rPr>
          <w:color w:val="00000A"/>
          <w:sz w:val="22"/>
          <w:szCs w:val="22"/>
        </w:rPr>
      </w:pPr>
      <w:r w:rsidRPr="00741BD8">
        <w:rPr>
          <w:color w:val="00000A"/>
          <w:sz w:val="22"/>
          <w:szCs w:val="22"/>
        </w:rPr>
        <w:t>All’interno di ciascuna fascia di priorità e di “sotto priorità, i suddetti nuclei familiari saranno ammessi al beneficio in ordine crescente di valore ISEE (dal più basso al valore più elevato).</w:t>
      </w:r>
    </w:p>
    <w:p w14:paraId="4552457B" w14:textId="77777777" w:rsidR="006F5967" w:rsidRPr="00741BD8" w:rsidRDefault="006F5967" w:rsidP="006F5967">
      <w:pPr>
        <w:spacing w:line="276" w:lineRule="auto"/>
        <w:jc w:val="both"/>
        <w:rPr>
          <w:color w:val="00000A"/>
          <w:sz w:val="22"/>
          <w:szCs w:val="22"/>
        </w:rPr>
      </w:pPr>
    </w:p>
    <w:p w14:paraId="0040479E" w14:textId="77777777" w:rsidR="006F5967" w:rsidRPr="00741BD8" w:rsidRDefault="006F5967" w:rsidP="006F5967">
      <w:pPr>
        <w:spacing w:line="276" w:lineRule="auto"/>
        <w:jc w:val="both"/>
        <w:rPr>
          <w:sz w:val="22"/>
          <w:szCs w:val="22"/>
        </w:rPr>
      </w:pPr>
      <w:r w:rsidRPr="00741BD8">
        <w:rPr>
          <w:color w:val="00000A"/>
          <w:sz w:val="22"/>
          <w:szCs w:val="22"/>
        </w:rPr>
        <w:t>Gli individui e le famiglie con un ISEE ordinario (non corrente) compreso tra euro 9.360,00 e euro 12.000,00 rientranti nella Priorità 4, oltre il possesso dei requisiti sopra descritti, saranno valutati anche in base al valore ISR (indicatore della situazione reddituale) secondo le fasce indicate nelle Linee guida regionali.</w:t>
      </w:r>
    </w:p>
    <w:p w14:paraId="3D083A43" w14:textId="77777777" w:rsidR="006F5967" w:rsidRPr="00741BD8" w:rsidRDefault="006F5967" w:rsidP="006F5967">
      <w:pPr>
        <w:spacing w:line="276" w:lineRule="auto"/>
        <w:ind w:firstLine="3"/>
        <w:jc w:val="both"/>
        <w:rPr>
          <w:sz w:val="22"/>
          <w:szCs w:val="22"/>
        </w:rPr>
      </w:pPr>
    </w:p>
    <w:p w14:paraId="7FAFE937" w14:textId="77777777" w:rsidR="006F5967" w:rsidRPr="00741BD8" w:rsidRDefault="006F5967" w:rsidP="006F5967">
      <w:pPr>
        <w:spacing w:line="276" w:lineRule="auto"/>
        <w:jc w:val="both"/>
        <w:rPr>
          <w:color w:val="00000A"/>
          <w:sz w:val="22"/>
          <w:szCs w:val="22"/>
        </w:rPr>
      </w:pPr>
      <w:r w:rsidRPr="00741BD8">
        <w:rPr>
          <w:color w:val="00000A"/>
          <w:sz w:val="22"/>
          <w:szCs w:val="22"/>
        </w:rPr>
        <w:lastRenderedPageBreak/>
        <w:t xml:space="preserve">La graduatoria di ammissione sarà definita sulla base delle priorità definite al presente articolo per tutte le istanze pervenute nei termini definiti, per cui sono stati positivamente verificati tutti i requisiti di ammissione. </w:t>
      </w:r>
    </w:p>
    <w:p w14:paraId="1A92D925"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La graduatoria sarà resa pubblica, con la sola indicazione del numero di protocollo dell’istanza, della fascia di priorità, del parametro di graduazione (ISEE, ed eventuale ISR), della somma mensile REIS “assegnabile”. </w:t>
      </w:r>
    </w:p>
    <w:p w14:paraId="0EA12527" w14:textId="77777777" w:rsidR="006F5967" w:rsidRPr="00741BD8" w:rsidRDefault="006F5967" w:rsidP="006F5967">
      <w:pPr>
        <w:spacing w:line="276" w:lineRule="auto"/>
        <w:jc w:val="both"/>
        <w:rPr>
          <w:sz w:val="22"/>
          <w:szCs w:val="22"/>
        </w:rPr>
      </w:pPr>
      <w:r w:rsidRPr="00741BD8">
        <w:rPr>
          <w:color w:val="00000A"/>
          <w:sz w:val="22"/>
          <w:szCs w:val="22"/>
        </w:rPr>
        <w:t xml:space="preserve">Si procederà con l’erogazione del contributo in favore delle famiglie beneficiarie, per ordine di graduatoria, nei limiti delle somme disponibili da parte del Comune. </w:t>
      </w:r>
    </w:p>
    <w:p w14:paraId="571B124C" w14:textId="77777777" w:rsidR="006F5967" w:rsidRPr="00741BD8" w:rsidRDefault="006F5967" w:rsidP="006F5967">
      <w:pPr>
        <w:spacing w:line="276" w:lineRule="auto"/>
        <w:ind w:firstLine="3"/>
        <w:jc w:val="both"/>
        <w:rPr>
          <w:sz w:val="22"/>
          <w:szCs w:val="22"/>
        </w:rPr>
      </w:pPr>
    </w:p>
    <w:p w14:paraId="4499D23D" w14:textId="352C05F1" w:rsidR="006F5967" w:rsidRPr="00741BD8" w:rsidRDefault="006F5967" w:rsidP="006F5967">
      <w:pPr>
        <w:jc w:val="center"/>
        <w:rPr>
          <w:b/>
          <w:bCs/>
          <w:sz w:val="22"/>
          <w:szCs w:val="22"/>
        </w:rPr>
      </w:pPr>
      <w:r w:rsidRPr="00741BD8">
        <w:rPr>
          <w:b/>
          <w:bCs/>
          <w:sz w:val="22"/>
          <w:szCs w:val="22"/>
        </w:rPr>
        <w:t xml:space="preserve">Art. 6 PROGETTI PERSONALIZZATI </w:t>
      </w:r>
    </w:p>
    <w:p w14:paraId="5C2345D3" w14:textId="77777777" w:rsidR="006F5967" w:rsidRPr="00741BD8" w:rsidRDefault="006F5967" w:rsidP="006F5967">
      <w:pPr>
        <w:jc w:val="center"/>
        <w:rPr>
          <w:b/>
          <w:bCs/>
          <w:sz w:val="22"/>
          <w:szCs w:val="22"/>
        </w:rPr>
      </w:pPr>
    </w:p>
    <w:p w14:paraId="503A9D6C" w14:textId="77777777" w:rsidR="006F5967" w:rsidRPr="00741BD8" w:rsidRDefault="006F5967" w:rsidP="006F5967">
      <w:pPr>
        <w:spacing w:line="276" w:lineRule="auto"/>
        <w:jc w:val="both"/>
        <w:rPr>
          <w:color w:val="00000A"/>
          <w:sz w:val="22"/>
          <w:szCs w:val="22"/>
        </w:rPr>
      </w:pPr>
      <w:r w:rsidRPr="00741BD8">
        <w:rPr>
          <w:b/>
          <w:bCs/>
          <w:sz w:val="22"/>
          <w:szCs w:val="22"/>
        </w:rPr>
        <w:t>6.1 Progetti inclusione attiva</w:t>
      </w:r>
    </w:p>
    <w:p w14:paraId="73B6160B"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L’effettiva erogazione del beneficio è condizionata all’adesione al “Progetto di Inclusione attiva” così come stabilito nel percorso personalizzato per il superamento della condizione di povertà redatto durante la fase di presa in carico da parte del servizio sociale professionale di riferimento, in collaborazione con le strutture competenti in materia di servizi per il lavoro, formazione e istruzione. </w:t>
      </w:r>
    </w:p>
    <w:p w14:paraId="2B788DB9" w14:textId="77777777" w:rsidR="006F5967" w:rsidRPr="00741BD8" w:rsidRDefault="006F5967" w:rsidP="006F5967">
      <w:pPr>
        <w:spacing w:line="276" w:lineRule="auto"/>
        <w:jc w:val="both"/>
        <w:rPr>
          <w:color w:val="00000A"/>
          <w:sz w:val="22"/>
          <w:szCs w:val="22"/>
        </w:rPr>
      </w:pPr>
    </w:p>
    <w:p w14:paraId="4AE1B112"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Il Progetto di inclusione attiva coinvolge tutti i membri del nucleo familiare ed è finalizzato all’emancipazione dell’individuo in grado di adoperarsi per garantire a sé stesso e alla propria famiglia un’esistenza dignitosa e un’autosufficienza economica. </w:t>
      </w:r>
    </w:p>
    <w:p w14:paraId="4F52E897" w14:textId="77777777" w:rsidR="006F5967" w:rsidRPr="00741BD8" w:rsidRDefault="006F5967" w:rsidP="006F5967">
      <w:pPr>
        <w:spacing w:line="276" w:lineRule="auto"/>
        <w:jc w:val="both"/>
        <w:rPr>
          <w:color w:val="00000A"/>
          <w:sz w:val="22"/>
          <w:szCs w:val="22"/>
        </w:rPr>
      </w:pPr>
    </w:p>
    <w:p w14:paraId="3AB1B5A8" w14:textId="79A7AE72" w:rsidR="006F5967" w:rsidRPr="00741BD8" w:rsidRDefault="006F5967" w:rsidP="006F5967">
      <w:pPr>
        <w:spacing w:line="276" w:lineRule="auto"/>
        <w:jc w:val="both"/>
        <w:rPr>
          <w:color w:val="00000A"/>
          <w:sz w:val="22"/>
          <w:szCs w:val="22"/>
        </w:rPr>
      </w:pPr>
      <w:r w:rsidRPr="00741BD8">
        <w:rPr>
          <w:color w:val="00000A"/>
          <w:sz w:val="22"/>
          <w:szCs w:val="22"/>
        </w:rPr>
        <w:t>L’inserimento dei destinatari REIS in Progetti d’inclusione attiva potrà essere attivato con altre Misure a valere su risorse di fonte regionale, nazionale e comunitaria</w:t>
      </w:r>
      <w:r w:rsidR="00432DAB">
        <w:rPr>
          <w:color w:val="00000A"/>
          <w:sz w:val="22"/>
          <w:szCs w:val="22"/>
        </w:rPr>
        <w:t>.</w:t>
      </w:r>
    </w:p>
    <w:p w14:paraId="4E92CED7" w14:textId="77777777" w:rsidR="006F5967" w:rsidRPr="00741BD8" w:rsidRDefault="006F5967" w:rsidP="006F5967">
      <w:pPr>
        <w:spacing w:line="276" w:lineRule="auto"/>
        <w:jc w:val="both"/>
        <w:rPr>
          <w:color w:val="00000A"/>
          <w:sz w:val="22"/>
          <w:szCs w:val="22"/>
        </w:rPr>
      </w:pPr>
    </w:p>
    <w:p w14:paraId="7115DBA7"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Pertanto, in ordine di graduatoria, come sopra definita, i nuclei familiari saranno convocati dal Servizio Sociale Professionale per la definizione del Progetto di inclusione attiva, fatte salve le deroghe sotto definite. </w:t>
      </w:r>
    </w:p>
    <w:p w14:paraId="6E9895CB"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Il progetto di inclusione attiva deve essere avviato contestualmente alla concessione del sussidio economico. </w:t>
      </w:r>
    </w:p>
    <w:p w14:paraId="6EB77DF6"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La durata dei Progetti di inclusione non è vincolata a quella dell’erogazione del sussidio monetario. </w:t>
      </w:r>
    </w:p>
    <w:p w14:paraId="106831E4" w14:textId="77777777" w:rsidR="006F5967" w:rsidRPr="00741BD8" w:rsidRDefault="006F5967" w:rsidP="006F5967">
      <w:pPr>
        <w:spacing w:line="276" w:lineRule="auto"/>
        <w:jc w:val="both"/>
        <w:rPr>
          <w:color w:val="00000A"/>
          <w:sz w:val="22"/>
          <w:szCs w:val="22"/>
        </w:rPr>
      </w:pPr>
    </w:p>
    <w:p w14:paraId="084EC47C"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Nel caso di interventi che non comportino un particolare livello d’integrazione con altri enti, i progetti personalizzati possono essere predisposti da parte del servizio sociale comunale. </w:t>
      </w:r>
    </w:p>
    <w:p w14:paraId="50D4758E" w14:textId="77777777" w:rsidR="006F5967" w:rsidRPr="00741BD8" w:rsidRDefault="006F5967" w:rsidP="006F5967">
      <w:pPr>
        <w:spacing w:line="276" w:lineRule="auto"/>
        <w:jc w:val="both"/>
        <w:rPr>
          <w:color w:val="00000A"/>
          <w:sz w:val="22"/>
          <w:szCs w:val="22"/>
        </w:rPr>
      </w:pPr>
    </w:p>
    <w:p w14:paraId="01AE9E62"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Qualora il progetto personalizzato preveda interventi integrati particolarmente complessi come, ad esempio, di inclusione lavorativa oltre che sociale, la sua predisposizione è in capo all’équipe multidisciplinare negli Uffici di Piano degli Ambiti PLUS. </w:t>
      </w:r>
    </w:p>
    <w:p w14:paraId="22FEC841" w14:textId="77777777" w:rsidR="006F5967" w:rsidRPr="00741BD8" w:rsidRDefault="006F5967" w:rsidP="006F5967">
      <w:pPr>
        <w:spacing w:line="276" w:lineRule="auto"/>
        <w:jc w:val="both"/>
        <w:rPr>
          <w:color w:val="00000A"/>
          <w:sz w:val="22"/>
          <w:szCs w:val="22"/>
        </w:rPr>
      </w:pPr>
    </w:p>
    <w:p w14:paraId="2355375D"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Nei casi di progetti di sola inclusione lavorativa, è l’ASPAL a definire il Patto di servizio, in caso di mancata accettazione del Progetto di Inclusione attiva, si procederà con la revoca di ammissione al beneficio. </w:t>
      </w:r>
    </w:p>
    <w:p w14:paraId="1739BBC9" w14:textId="77777777" w:rsidR="006F5967" w:rsidRPr="00741BD8" w:rsidRDefault="006F5967" w:rsidP="006F5967">
      <w:pPr>
        <w:spacing w:line="276" w:lineRule="auto"/>
        <w:jc w:val="both"/>
        <w:rPr>
          <w:color w:val="00000A"/>
          <w:sz w:val="22"/>
          <w:szCs w:val="22"/>
        </w:rPr>
      </w:pPr>
    </w:p>
    <w:p w14:paraId="1CE5CF0F"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Sono “esonerati” alla adesione ad un percorso di inclusione attiva: </w:t>
      </w:r>
    </w:p>
    <w:p w14:paraId="37453F67" w14:textId="77777777" w:rsidR="006F5967" w:rsidRPr="00741BD8" w:rsidRDefault="006F5967" w:rsidP="006F5967">
      <w:pPr>
        <w:numPr>
          <w:ilvl w:val="0"/>
          <w:numId w:val="9"/>
        </w:numPr>
        <w:suppressAutoHyphens/>
        <w:spacing w:line="276" w:lineRule="auto"/>
        <w:jc w:val="both"/>
        <w:rPr>
          <w:color w:val="00000A"/>
          <w:sz w:val="22"/>
          <w:szCs w:val="22"/>
        </w:rPr>
      </w:pPr>
      <w:r w:rsidRPr="00741BD8">
        <w:rPr>
          <w:color w:val="00000A"/>
          <w:sz w:val="22"/>
          <w:szCs w:val="22"/>
        </w:rPr>
        <w:t xml:space="preserve">le famiglie composte da soli anziani di età superiore agli 70 anni, di cui almeno uno con certificazione d’invalidità grave superiore al 90 %; </w:t>
      </w:r>
    </w:p>
    <w:p w14:paraId="769E1ACC" w14:textId="77777777" w:rsidR="006F5967" w:rsidRPr="00741BD8" w:rsidRDefault="006F5967" w:rsidP="006F5967">
      <w:pPr>
        <w:pStyle w:val="Default"/>
        <w:numPr>
          <w:ilvl w:val="0"/>
          <w:numId w:val="6"/>
        </w:numPr>
        <w:spacing w:line="276" w:lineRule="auto"/>
        <w:jc w:val="both"/>
        <w:rPr>
          <w:rFonts w:eastAsia="Times New Roman"/>
          <w:color w:val="auto"/>
          <w:sz w:val="22"/>
          <w:szCs w:val="22"/>
          <w:lang w:eastAsia="it-IT"/>
        </w:rPr>
      </w:pPr>
      <w:r w:rsidRPr="00741BD8">
        <w:rPr>
          <w:rFonts w:eastAsia="Times New Roman"/>
          <w:color w:val="00000A"/>
          <w:sz w:val="22"/>
          <w:szCs w:val="22"/>
        </w:rPr>
        <w:t xml:space="preserve">famiglie che hanno tra i loro componenti persone destinatarie dei sussidi previsti dalla L.R. 15/1992 e dalla L.R. n. 20 / 1997, </w:t>
      </w:r>
      <w:r w:rsidRPr="00741BD8">
        <w:rPr>
          <w:rFonts w:eastAsia="Times New Roman"/>
          <w:color w:val="auto"/>
          <w:sz w:val="22"/>
          <w:szCs w:val="22"/>
          <w:lang w:eastAsia="it-IT"/>
        </w:rPr>
        <w:t>fermo restando che sarà cura del servizio sociale professionale, in raccordo con i competenti servizi sanitari, valutare un loro eventuale coinvolgimento nei progetti di inclusione attiva.</w:t>
      </w:r>
    </w:p>
    <w:p w14:paraId="2A76EFC8" w14:textId="77777777" w:rsidR="006F5967" w:rsidRPr="00741BD8" w:rsidRDefault="006F5967" w:rsidP="006F5967">
      <w:pPr>
        <w:suppressAutoHyphens/>
        <w:spacing w:line="276" w:lineRule="auto"/>
        <w:ind w:left="720"/>
        <w:jc w:val="both"/>
        <w:rPr>
          <w:color w:val="00000A"/>
          <w:sz w:val="22"/>
          <w:szCs w:val="22"/>
        </w:rPr>
      </w:pPr>
    </w:p>
    <w:p w14:paraId="2FD9A63F" w14:textId="77777777" w:rsidR="006F5967" w:rsidRPr="00741BD8" w:rsidRDefault="006F5967" w:rsidP="006F5967">
      <w:pPr>
        <w:spacing w:line="276" w:lineRule="auto"/>
        <w:jc w:val="both"/>
        <w:rPr>
          <w:rFonts w:ascii="CIDFont+F2" w:eastAsia="CIDFont+F2" w:hAnsi="CIDFont+F2" w:cs="CIDFont+F2"/>
          <w:sz w:val="22"/>
          <w:szCs w:val="22"/>
        </w:rPr>
      </w:pPr>
      <w:r w:rsidRPr="00741BD8">
        <w:rPr>
          <w:color w:val="00000A"/>
          <w:sz w:val="22"/>
          <w:szCs w:val="22"/>
        </w:rPr>
        <w:t xml:space="preserve">Inoltre in considerazione di particolari situazioni, valutate di volta in volta dal Servizio Sociale Professionale, in cui i compiti di cura e istruzione dei figli o l’attività di cura e assistenza rivolta ai familiari con disabilità grave renda impossibile lo svolgimento di un’attività extradomestica, in armonia con quanto previsto dai commi 1 e 2, dell’art. 15 della L.R. n. 18/2016, il sussidio economico REIS potrà essere erogato anche senza </w:t>
      </w:r>
      <w:r w:rsidRPr="00741BD8">
        <w:rPr>
          <w:rFonts w:cs="CIDFont+F2"/>
          <w:color w:val="00000A"/>
          <w:sz w:val="22"/>
          <w:szCs w:val="22"/>
        </w:rPr>
        <w:t>il vincolo della partecipazione ad un progetto di inclusione attiva.</w:t>
      </w:r>
    </w:p>
    <w:p w14:paraId="4BCB8984" w14:textId="77777777" w:rsidR="006F5967" w:rsidRPr="00741BD8" w:rsidRDefault="006F5967" w:rsidP="006F5967">
      <w:pPr>
        <w:autoSpaceDE w:val="0"/>
        <w:rPr>
          <w:rFonts w:ascii="CIDFont+F2" w:eastAsia="CIDFont+F2" w:hAnsi="CIDFont+F2" w:cs="CIDFont+F2"/>
          <w:sz w:val="22"/>
          <w:szCs w:val="22"/>
        </w:rPr>
      </w:pPr>
    </w:p>
    <w:p w14:paraId="4B60D11C" w14:textId="77777777" w:rsidR="006F5967" w:rsidRPr="00741BD8" w:rsidRDefault="006F5967" w:rsidP="006F5967">
      <w:pPr>
        <w:autoSpaceDE w:val="0"/>
        <w:rPr>
          <w:rFonts w:ascii="CIDFont+F2" w:eastAsia="CIDFont+F2" w:hAnsi="CIDFont+F2" w:cs="CIDFont+F2"/>
          <w:sz w:val="22"/>
          <w:szCs w:val="22"/>
        </w:rPr>
      </w:pPr>
    </w:p>
    <w:p w14:paraId="5C42EE12" w14:textId="77777777" w:rsidR="006F5967" w:rsidRPr="00741BD8" w:rsidRDefault="006F5967" w:rsidP="006F5967">
      <w:pPr>
        <w:spacing w:line="276" w:lineRule="auto"/>
        <w:jc w:val="both"/>
        <w:rPr>
          <w:color w:val="00000A"/>
          <w:sz w:val="22"/>
          <w:szCs w:val="22"/>
        </w:rPr>
      </w:pPr>
      <w:r w:rsidRPr="00741BD8">
        <w:rPr>
          <w:b/>
          <w:bCs/>
          <w:sz w:val="22"/>
          <w:szCs w:val="22"/>
        </w:rPr>
        <w:t>6.2 Progetti sperimentali</w:t>
      </w:r>
    </w:p>
    <w:p w14:paraId="0EB40CA6" w14:textId="77777777" w:rsidR="006F5967" w:rsidRPr="00741BD8" w:rsidRDefault="006F5967" w:rsidP="006F5967">
      <w:pPr>
        <w:spacing w:line="276" w:lineRule="auto"/>
        <w:jc w:val="both"/>
        <w:rPr>
          <w:color w:val="00000A"/>
          <w:sz w:val="22"/>
          <w:szCs w:val="22"/>
        </w:rPr>
      </w:pPr>
      <w:r w:rsidRPr="00741BD8">
        <w:rPr>
          <w:color w:val="00000A"/>
          <w:sz w:val="22"/>
          <w:szCs w:val="22"/>
        </w:rPr>
        <w:t>In un’ottica di programmazione unitaria delle risorse, nell’ambito del REIS la Giunta Regionale promuove la sperimentazione di nuove forme di progettazione e interventi a favore delle famiglie con minori per contrastare il fenomeno della povertà educativa, in linea anche con i nuovi obiettivi della programmazione comunitaria 2021-2027. Tali interventi infatti, inizialmente coperti con i fondi REIS, potrebbero costituire una prima sperimentazione di analoghi interventi a valere sui fondi POR FSE e FESR 2021-2027.</w:t>
      </w:r>
    </w:p>
    <w:p w14:paraId="2C55E332" w14:textId="77777777" w:rsidR="006F5967" w:rsidRPr="00741BD8" w:rsidRDefault="006F5967" w:rsidP="006F5967">
      <w:pPr>
        <w:spacing w:line="276" w:lineRule="auto"/>
        <w:jc w:val="both"/>
        <w:rPr>
          <w:color w:val="00000A"/>
          <w:sz w:val="22"/>
          <w:szCs w:val="22"/>
        </w:rPr>
      </w:pPr>
    </w:p>
    <w:p w14:paraId="75F9B30D" w14:textId="77777777" w:rsidR="006F5967" w:rsidRPr="00741BD8" w:rsidRDefault="006F5967" w:rsidP="006F5967">
      <w:pPr>
        <w:spacing w:line="276" w:lineRule="auto"/>
        <w:jc w:val="both"/>
        <w:rPr>
          <w:color w:val="00000A"/>
          <w:sz w:val="22"/>
          <w:szCs w:val="22"/>
        </w:rPr>
      </w:pPr>
      <w:r w:rsidRPr="00741BD8">
        <w:rPr>
          <w:color w:val="00000A"/>
          <w:sz w:val="22"/>
          <w:szCs w:val="22"/>
        </w:rPr>
        <w:t>Si riportano di seguito due possibili interventi relativi a tale sperimentazione rivolti alle famiglie con minori:</w:t>
      </w:r>
    </w:p>
    <w:p w14:paraId="0756FB47" w14:textId="77777777" w:rsidR="006F5967" w:rsidRPr="00741BD8" w:rsidRDefault="006F5967" w:rsidP="006F5967">
      <w:pPr>
        <w:spacing w:line="276" w:lineRule="auto"/>
        <w:ind w:left="567" w:hanging="283"/>
        <w:jc w:val="both"/>
        <w:rPr>
          <w:color w:val="00000A"/>
          <w:sz w:val="22"/>
          <w:szCs w:val="22"/>
        </w:rPr>
      </w:pPr>
      <w:r w:rsidRPr="00741BD8">
        <w:rPr>
          <w:color w:val="00000A"/>
          <w:sz w:val="22"/>
          <w:szCs w:val="22"/>
        </w:rPr>
        <w:t xml:space="preserve">a) Dote educativa a favore delle famiglie con minori in età scolare, consistente in un pacchetto di beni (alimentari, dispositivi informatici) e di servizi per contrastare il </w:t>
      </w:r>
      <w:proofErr w:type="spellStart"/>
      <w:r w:rsidRPr="00741BD8">
        <w:rPr>
          <w:color w:val="00000A"/>
          <w:sz w:val="22"/>
          <w:szCs w:val="22"/>
        </w:rPr>
        <w:t>digital</w:t>
      </w:r>
      <w:proofErr w:type="spellEnd"/>
      <w:r w:rsidRPr="00741BD8">
        <w:rPr>
          <w:color w:val="00000A"/>
          <w:sz w:val="22"/>
          <w:szCs w:val="22"/>
        </w:rPr>
        <w:t xml:space="preserve"> divide e/o di interventi specifici rivolti ai minori che vivono in famiglie in condizioni di fragilità per aumentare le opportunità culturali, scolastiche, relazioni sociali, attività formative. Alcuni esempi:</w:t>
      </w:r>
    </w:p>
    <w:p w14:paraId="2EF28885" w14:textId="77777777" w:rsidR="006F5967" w:rsidRPr="00741BD8" w:rsidRDefault="006F5967" w:rsidP="006F5967">
      <w:pPr>
        <w:spacing w:line="276" w:lineRule="auto"/>
        <w:ind w:left="1134" w:hanging="283"/>
        <w:jc w:val="both"/>
        <w:rPr>
          <w:color w:val="00000A"/>
          <w:sz w:val="22"/>
          <w:szCs w:val="22"/>
        </w:rPr>
      </w:pPr>
      <w:r w:rsidRPr="00741BD8">
        <w:rPr>
          <w:color w:val="00000A"/>
          <w:sz w:val="22"/>
          <w:szCs w:val="22"/>
        </w:rPr>
        <w:t xml:space="preserve"> sostegno per acquisto di libri di testo, kit scolastici, giochi educativi, strumenti musicali, </w:t>
      </w:r>
      <w:proofErr w:type="spellStart"/>
      <w:r w:rsidRPr="00741BD8">
        <w:rPr>
          <w:color w:val="00000A"/>
          <w:sz w:val="22"/>
          <w:szCs w:val="22"/>
        </w:rPr>
        <w:t>ecc</w:t>
      </w:r>
      <w:proofErr w:type="spellEnd"/>
      <w:r w:rsidRPr="00741BD8">
        <w:rPr>
          <w:color w:val="00000A"/>
          <w:sz w:val="22"/>
          <w:szCs w:val="22"/>
        </w:rPr>
        <w:t>;</w:t>
      </w:r>
    </w:p>
    <w:p w14:paraId="296C12DC" w14:textId="77777777" w:rsidR="006F5967" w:rsidRPr="00741BD8" w:rsidRDefault="006F5967" w:rsidP="006F5967">
      <w:pPr>
        <w:spacing w:line="276" w:lineRule="auto"/>
        <w:ind w:left="1134" w:hanging="283"/>
        <w:jc w:val="both"/>
        <w:rPr>
          <w:color w:val="00000A"/>
          <w:sz w:val="22"/>
          <w:szCs w:val="22"/>
        </w:rPr>
      </w:pPr>
      <w:r w:rsidRPr="00741BD8">
        <w:rPr>
          <w:color w:val="00000A"/>
          <w:sz w:val="22"/>
          <w:szCs w:val="22"/>
        </w:rPr>
        <w:t xml:space="preserve"> sostegno per le spese extra - scolastiche (gite, campi estivi, attività non curriculari, corso di musica, attività sportiva, corso di lingua straniera, </w:t>
      </w:r>
      <w:proofErr w:type="spellStart"/>
      <w:r w:rsidRPr="00741BD8">
        <w:rPr>
          <w:color w:val="00000A"/>
          <w:sz w:val="22"/>
          <w:szCs w:val="22"/>
        </w:rPr>
        <w:t>ecc</w:t>
      </w:r>
      <w:proofErr w:type="spellEnd"/>
      <w:r w:rsidRPr="00741BD8">
        <w:rPr>
          <w:color w:val="00000A"/>
          <w:sz w:val="22"/>
          <w:szCs w:val="22"/>
        </w:rPr>
        <w:t>);</w:t>
      </w:r>
    </w:p>
    <w:p w14:paraId="321C52C5" w14:textId="77777777" w:rsidR="006F5967" w:rsidRPr="00741BD8" w:rsidRDefault="006F5967" w:rsidP="006F5967">
      <w:pPr>
        <w:spacing w:line="276" w:lineRule="auto"/>
        <w:ind w:left="1134" w:hanging="283"/>
        <w:jc w:val="both"/>
        <w:rPr>
          <w:color w:val="00000A"/>
          <w:sz w:val="22"/>
          <w:szCs w:val="22"/>
        </w:rPr>
      </w:pPr>
      <w:r w:rsidRPr="00741BD8">
        <w:rPr>
          <w:color w:val="00000A"/>
          <w:sz w:val="22"/>
          <w:szCs w:val="22"/>
        </w:rPr>
        <w:t> abbonamenti per corsi, attività sportive, e attività di educazione musicale;</w:t>
      </w:r>
    </w:p>
    <w:p w14:paraId="03A02909" w14:textId="77777777" w:rsidR="006F5967" w:rsidRPr="00741BD8" w:rsidRDefault="006F5967" w:rsidP="006F5967">
      <w:pPr>
        <w:spacing w:line="276" w:lineRule="auto"/>
        <w:ind w:left="1134" w:hanging="283"/>
        <w:jc w:val="both"/>
        <w:rPr>
          <w:color w:val="00000A"/>
          <w:sz w:val="22"/>
          <w:szCs w:val="22"/>
        </w:rPr>
      </w:pPr>
      <w:r w:rsidRPr="00741BD8">
        <w:rPr>
          <w:color w:val="00000A"/>
          <w:sz w:val="22"/>
          <w:szCs w:val="22"/>
        </w:rPr>
        <w:t> dispositivi informatici e accesso alla connessione internet;</w:t>
      </w:r>
    </w:p>
    <w:p w14:paraId="3252ED1A" w14:textId="77777777" w:rsidR="006F5967" w:rsidRPr="00741BD8" w:rsidRDefault="006F5967" w:rsidP="006F5967">
      <w:pPr>
        <w:spacing w:line="276" w:lineRule="auto"/>
        <w:ind w:left="1134" w:hanging="283"/>
        <w:jc w:val="both"/>
        <w:rPr>
          <w:color w:val="00000A"/>
          <w:sz w:val="22"/>
          <w:szCs w:val="22"/>
        </w:rPr>
      </w:pPr>
      <w:r w:rsidRPr="00741BD8">
        <w:rPr>
          <w:color w:val="00000A"/>
          <w:sz w:val="22"/>
          <w:szCs w:val="22"/>
        </w:rPr>
        <w:t> monte ore di sostegno allo studio individuale;</w:t>
      </w:r>
    </w:p>
    <w:p w14:paraId="325EC614" w14:textId="77777777" w:rsidR="006F5967" w:rsidRPr="00741BD8" w:rsidRDefault="006F5967" w:rsidP="006F5967">
      <w:pPr>
        <w:spacing w:line="276" w:lineRule="auto"/>
        <w:ind w:left="1134" w:hanging="283"/>
        <w:jc w:val="both"/>
        <w:rPr>
          <w:color w:val="00000A"/>
          <w:sz w:val="22"/>
          <w:szCs w:val="22"/>
        </w:rPr>
      </w:pPr>
      <w:r w:rsidRPr="00741BD8">
        <w:rPr>
          <w:color w:val="00000A"/>
          <w:sz w:val="22"/>
          <w:szCs w:val="22"/>
        </w:rPr>
        <w:t> sostegno a spese di trasporto, per raggiungere la scuola e altri centri.</w:t>
      </w:r>
    </w:p>
    <w:p w14:paraId="78E1B99D" w14:textId="77777777" w:rsidR="006F5967" w:rsidRPr="00741BD8" w:rsidRDefault="006F5967" w:rsidP="006F5967">
      <w:pPr>
        <w:spacing w:line="276" w:lineRule="auto"/>
        <w:ind w:left="284"/>
        <w:jc w:val="both"/>
        <w:rPr>
          <w:color w:val="00000A"/>
          <w:sz w:val="22"/>
          <w:szCs w:val="22"/>
        </w:rPr>
      </w:pPr>
      <w:r w:rsidRPr="00741BD8">
        <w:rPr>
          <w:color w:val="00000A"/>
          <w:sz w:val="22"/>
          <w:szCs w:val="22"/>
        </w:rPr>
        <w:t xml:space="preserve">b) Attivazione di Percorsi di Sostegno alla Genitorialità qualora si presenti una situazione di bisogno </w:t>
      </w:r>
    </w:p>
    <w:p w14:paraId="069ABFC3" w14:textId="77777777" w:rsidR="006F5967" w:rsidRPr="00741BD8" w:rsidRDefault="006F5967" w:rsidP="006F5967">
      <w:pPr>
        <w:spacing w:line="276" w:lineRule="auto"/>
        <w:ind w:left="284"/>
        <w:jc w:val="both"/>
        <w:rPr>
          <w:color w:val="00000A"/>
          <w:sz w:val="22"/>
          <w:szCs w:val="22"/>
        </w:rPr>
      </w:pPr>
      <w:r w:rsidRPr="00741BD8">
        <w:rPr>
          <w:color w:val="00000A"/>
          <w:sz w:val="22"/>
          <w:szCs w:val="22"/>
        </w:rPr>
        <w:t>complesso in nuclei in cui sia presente un bambino o una bambina nei primi mille giorni di vita. In relazione alle evidenze scientifiche che portano a considerare i primi anni di vita una delle fasi più delicate dell’esistenza, in cui la presenza di specifici fattori di rischio può avere effetti duraturi per il resto della vita così come, viceversa, interventi precoci e di natura preventiva risultano avere la maggiore efficacia.</w:t>
      </w:r>
    </w:p>
    <w:p w14:paraId="0CF7AD77" w14:textId="77777777" w:rsidR="00432DAB" w:rsidRDefault="00432DAB" w:rsidP="00432DAB">
      <w:pPr>
        <w:spacing w:line="276" w:lineRule="auto"/>
        <w:jc w:val="both"/>
        <w:rPr>
          <w:color w:val="00000A"/>
          <w:sz w:val="22"/>
          <w:szCs w:val="22"/>
        </w:rPr>
      </w:pPr>
    </w:p>
    <w:p w14:paraId="79BB5BE6" w14:textId="30DC42B3" w:rsidR="006F5967" w:rsidRPr="00741BD8" w:rsidRDefault="006F5967" w:rsidP="00432DAB">
      <w:pPr>
        <w:spacing w:line="276" w:lineRule="auto"/>
        <w:jc w:val="both"/>
        <w:rPr>
          <w:color w:val="00000A"/>
          <w:sz w:val="22"/>
          <w:szCs w:val="22"/>
        </w:rPr>
      </w:pPr>
      <w:r w:rsidRPr="00741BD8">
        <w:rPr>
          <w:color w:val="00000A"/>
          <w:sz w:val="22"/>
          <w:szCs w:val="22"/>
        </w:rPr>
        <w:t>Per entrambe le tipologie progettuali (dote educativa e percorsi di sostegno alla genitorialità), potrà essere destinata la somma massima di 6.000 euro annui, anche nei casi in cui il nucleo perda il requisito per il riconoscimento del sussidio economico per il secondo semestre.</w:t>
      </w:r>
    </w:p>
    <w:p w14:paraId="23C1925F" w14:textId="77777777" w:rsidR="006F5967" w:rsidRPr="00741BD8" w:rsidRDefault="006F5967" w:rsidP="006F5967">
      <w:pPr>
        <w:jc w:val="center"/>
        <w:rPr>
          <w:color w:val="00000A"/>
          <w:sz w:val="22"/>
          <w:szCs w:val="22"/>
        </w:rPr>
      </w:pPr>
    </w:p>
    <w:p w14:paraId="54191E40" w14:textId="77777777" w:rsidR="006F5967" w:rsidRPr="00741BD8" w:rsidRDefault="006F5967" w:rsidP="006F5967">
      <w:pPr>
        <w:spacing w:line="276" w:lineRule="auto"/>
        <w:jc w:val="both"/>
        <w:rPr>
          <w:color w:val="00000A"/>
          <w:sz w:val="22"/>
          <w:szCs w:val="22"/>
        </w:rPr>
      </w:pPr>
      <w:r w:rsidRPr="00741BD8">
        <w:rPr>
          <w:b/>
          <w:bCs/>
          <w:sz w:val="22"/>
          <w:szCs w:val="22"/>
        </w:rPr>
        <w:t>6.3 Servizi a favore della collettività</w:t>
      </w:r>
    </w:p>
    <w:p w14:paraId="62AA71FD" w14:textId="77777777" w:rsidR="006F5967" w:rsidRPr="00741BD8" w:rsidRDefault="006F5967" w:rsidP="006F5967">
      <w:pPr>
        <w:spacing w:line="276" w:lineRule="auto"/>
        <w:jc w:val="both"/>
        <w:rPr>
          <w:color w:val="00000A"/>
          <w:sz w:val="22"/>
          <w:szCs w:val="22"/>
        </w:rPr>
      </w:pPr>
      <w:r w:rsidRPr="00741BD8">
        <w:rPr>
          <w:color w:val="00000A"/>
          <w:sz w:val="22"/>
          <w:szCs w:val="22"/>
        </w:rPr>
        <w:t>Nell’ambito dei progetti di inclusione attiva, i beneficiari del REIS possono svolgere servizi a favore della collettività nel Comune di residenza e/o nell’ambito Plus di appartenenza in presenza di specifici accordi.</w:t>
      </w:r>
    </w:p>
    <w:p w14:paraId="3FE3D09A" w14:textId="77777777" w:rsidR="006F5967" w:rsidRPr="00741BD8" w:rsidRDefault="006F5967" w:rsidP="006F5967">
      <w:pPr>
        <w:spacing w:line="276" w:lineRule="auto"/>
        <w:jc w:val="both"/>
        <w:rPr>
          <w:color w:val="00000A"/>
          <w:sz w:val="22"/>
          <w:szCs w:val="22"/>
        </w:rPr>
      </w:pPr>
    </w:p>
    <w:p w14:paraId="21C667AF" w14:textId="77777777" w:rsidR="006F5967" w:rsidRPr="00741BD8" w:rsidRDefault="006F5967" w:rsidP="006F5967">
      <w:pPr>
        <w:spacing w:line="276" w:lineRule="auto"/>
        <w:jc w:val="both"/>
        <w:rPr>
          <w:color w:val="00000A"/>
          <w:sz w:val="22"/>
          <w:szCs w:val="22"/>
        </w:rPr>
      </w:pPr>
      <w:r w:rsidRPr="00741BD8">
        <w:rPr>
          <w:color w:val="00000A"/>
          <w:sz w:val="22"/>
          <w:szCs w:val="22"/>
        </w:rPr>
        <w:t>I progetti dovranno essere individuati a partire dai bisogni e dalle esigenze della comunità, tenuto conto anche delle opportunità che le risposte a tali bisogni offrono in termini di crescita delle persone coinvolte, capitalizzando l’esperienza che i comuni e gli ambiti PLUS stanno consolidando nell’ambito dei Progetti Utili alla collettività (PUC) a favore dei beneficiari del Reddito di cittadinanza.</w:t>
      </w:r>
    </w:p>
    <w:p w14:paraId="53845FD7" w14:textId="77777777" w:rsidR="006F5967" w:rsidRPr="00741BD8" w:rsidRDefault="006F5967" w:rsidP="006F5967">
      <w:pPr>
        <w:spacing w:line="276" w:lineRule="auto"/>
        <w:jc w:val="both"/>
        <w:rPr>
          <w:color w:val="00000A"/>
          <w:sz w:val="22"/>
          <w:szCs w:val="22"/>
        </w:rPr>
      </w:pPr>
    </w:p>
    <w:p w14:paraId="185DAEF3" w14:textId="77777777" w:rsidR="006F5967" w:rsidRPr="00741BD8" w:rsidRDefault="006F5967" w:rsidP="006F5967">
      <w:pPr>
        <w:spacing w:line="276" w:lineRule="auto"/>
        <w:jc w:val="both"/>
        <w:rPr>
          <w:color w:val="00000A"/>
          <w:sz w:val="22"/>
          <w:szCs w:val="22"/>
        </w:rPr>
      </w:pPr>
      <w:r w:rsidRPr="00741BD8">
        <w:rPr>
          <w:color w:val="00000A"/>
          <w:sz w:val="22"/>
          <w:szCs w:val="22"/>
        </w:rPr>
        <w:t>I comuni, in forma singola o associata, organizzano i servizi a favore della collettività assicurando che le attività svolte non siano in alcun modo assimilabili a lavoro subordinato, parasubordinato o autonomo.</w:t>
      </w:r>
    </w:p>
    <w:p w14:paraId="5D0D4CB5" w14:textId="77777777" w:rsidR="006F5967" w:rsidRPr="00741BD8" w:rsidRDefault="006F5967" w:rsidP="006F5967">
      <w:pPr>
        <w:spacing w:line="276" w:lineRule="auto"/>
        <w:jc w:val="both"/>
        <w:rPr>
          <w:color w:val="00000A"/>
          <w:sz w:val="22"/>
          <w:szCs w:val="22"/>
        </w:rPr>
      </w:pPr>
    </w:p>
    <w:p w14:paraId="6244B0F1" w14:textId="77777777" w:rsidR="006F5967" w:rsidRPr="00741BD8" w:rsidRDefault="006F5967" w:rsidP="006F5967">
      <w:pPr>
        <w:spacing w:line="276" w:lineRule="auto"/>
        <w:jc w:val="both"/>
        <w:rPr>
          <w:color w:val="00000A"/>
          <w:sz w:val="22"/>
          <w:szCs w:val="22"/>
        </w:rPr>
      </w:pPr>
      <w:r w:rsidRPr="00741BD8">
        <w:rPr>
          <w:color w:val="00000A"/>
          <w:sz w:val="22"/>
          <w:szCs w:val="22"/>
        </w:rPr>
        <w:t>I Servizi a favore della collettività potranno essere attivati anche avvalendosi dei procedimenti amministrativi in corso per i PUC, attivati nell’ambito del Reddito di Cittadinanza, in considerazione delle analogie tra le finalità dei due strumenti.</w:t>
      </w:r>
    </w:p>
    <w:p w14:paraId="0044EAB1" w14:textId="77777777" w:rsidR="006F5967" w:rsidRPr="00741BD8" w:rsidRDefault="006F5967" w:rsidP="006F5967">
      <w:pPr>
        <w:spacing w:line="276" w:lineRule="auto"/>
        <w:jc w:val="both"/>
        <w:rPr>
          <w:color w:val="00000A"/>
          <w:sz w:val="22"/>
          <w:szCs w:val="22"/>
        </w:rPr>
      </w:pPr>
    </w:p>
    <w:p w14:paraId="6EEC334F" w14:textId="77777777" w:rsidR="006F5967" w:rsidRPr="00741BD8" w:rsidRDefault="006F5967" w:rsidP="006F5967">
      <w:pPr>
        <w:spacing w:line="276" w:lineRule="auto"/>
        <w:jc w:val="both"/>
        <w:rPr>
          <w:color w:val="00000A"/>
          <w:sz w:val="22"/>
          <w:szCs w:val="22"/>
        </w:rPr>
      </w:pPr>
      <w:r w:rsidRPr="00741BD8">
        <w:rPr>
          <w:color w:val="00000A"/>
          <w:sz w:val="22"/>
          <w:szCs w:val="22"/>
        </w:rPr>
        <w:t>Le attività previste nei Servizi a favore della collettività devono intendersi complementari, a supporto e integrazione rispetto a quelle ordinariamente svolte dai Comuni, dagli Enti pubblici coinvolti e dagli Enti del Terzo Settore.</w:t>
      </w:r>
    </w:p>
    <w:p w14:paraId="60E32692" w14:textId="77777777" w:rsidR="00544C1A" w:rsidRDefault="00544C1A" w:rsidP="006F5967">
      <w:pPr>
        <w:spacing w:line="276" w:lineRule="auto"/>
        <w:jc w:val="both"/>
        <w:rPr>
          <w:color w:val="00000A"/>
          <w:sz w:val="22"/>
          <w:szCs w:val="22"/>
        </w:rPr>
      </w:pPr>
    </w:p>
    <w:p w14:paraId="24D5B7F0" w14:textId="441125C7" w:rsidR="006F5967" w:rsidRDefault="006F5967" w:rsidP="006F5967">
      <w:pPr>
        <w:spacing w:line="276" w:lineRule="auto"/>
        <w:jc w:val="both"/>
        <w:rPr>
          <w:color w:val="00000A"/>
          <w:sz w:val="22"/>
          <w:szCs w:val="22"/>
        </w:rPr>
      </w:pPr>
      <w:r w:rsidRPr="00741BD8">
        <w:rPr>
          <w:color w:val="00000A"/>
          <w:sz w:val="22"/>
          <w:szCs w:val="22"/>
        </w:rPr>
        <w:lastRenderedPageBreak/>
        <w:t>I beneficiari del REIS nello svolgimento di tali servizi non possono svolgere attività in sostituzione di personale dipendente dall’ente pubblico, o dall’ente gestore in caso di esternalizzazione dei servizi o dal soggetto del privato sociale. I medesimi soggetti non possono altresì sostituire lavoratori assenti per malattia, congedi parentali, ferie e altri istituti, né possono essere utilizzati per sopperire a temporanee esigenze di organico in determinati periodi di intensità del lavoro.</w:t>
      </w:r>
    </w:p>
    <w:p w14:paraId="184EDD8F" w14:textId="24967FC8" w:rsidR="00432DAB" w:rsidRDefault="00432DAB" w:rsidP="006F5967">
      <w:pPr>
        <w:spacing w:line="276" w:lineRule="auto"/>
        <w:jc w:val="both"/>
        <w:rPr>
          <w:color w:val="00000A"/>
          <w:sz w:val="22"/>
          <w:szCs w:val="22"/>
        </w:rPr>
      </w:pPr>
    </w:p>
    <w:p w14:paraId="68E48062" w14:textId="532747E5" w:rsidR="00432DAB" w:rsidRPr="00432DAB" w:rsidRDefault="00432DAB" w:rsidP="00912637">
      <w:pPr>
        <w:spacing w:line="276" w:lineRule="auto"/>
        <w:ind w:left="426" w:hanging="426"/>
        <w:jc w:val="both"/>
        <w:rPr>
          <w:b/>
          <w:bCs/>
          <w:sz w:val="22"/>
          <w:szCs w:val="22"/>
        </w:rPr>
      </w:pPr>
      <w:r w:rsidRPr="00432DAB">
        <w:rPr>
          <w:b/>
          <w:bCs/>
          <w:sz w:val="22"/>
          <w:szCs w:val="22"/>
        </w:rPr>
        <w:t>6.4 I provvedimenti attuativi per stabilire le specifiche premialità in funzione dei risultati scolastici</w:t>
      </w:r>
      <w:r>
        <w:rPr>
          <w:b/>
          <w:bCs/>
          <w:sz w:val="22"/>
          <w:szCs w:val="22"/>
        </w:rPr>
        <w:t xml:space="preserve"> </w:t>
      </w:r>
      <w:r w:rsidRPr="00432DAB">
        <w:rPr>
          <w:b/>
          <w:bCs/>
          <w:sz w:val="22"/>
          <w:szCs w:val="22"/>
        </w:rPr>
        <w:t>conseguiti dai figli</w:t>
      </w:r>
    </w:p>
    <w:p w14:paraId="2AC2B478" w14:textId="7798437D" w:rsidR="00432DAB" w:rsidRPr="00432DAB" w:rsidRDefault="00432DAB" w:rsidP="00912637">
      <w:pPr>
        <w:spacing w:line="276" w:lineRule="auto"/>
        <w:jc w:val="both"/>
        <w:rPr>
          <w:color w:val="00000A"/>
          <w:sz w:val="22"/>
          <w:szCs w:val="22"/>
        </w:rPr>
      </w:pPr>
      <w:r w:rsidRPr="00432DAB">
        <w:rPr>
          <w:color w:val="00000A"/>
          <w:sz w:val="22"/>
          <w:szCs w:val="22"/>
        </w:rPr>
        <w:t>In presenza di famiglie con minori in età scolare e in obbligo scolastico (tra i 6 e i 16 anni), i Comuni</w:t>
      </w:r>
      <w:r w:rsidR="00912637">
        <w:rPr>
          <w:color w:val="00000A"/>
          <w:sz w:val="22"/>
          <w:szCs w:val="22"/>
        </w:rPr>
        <w:t xml:space="preserve"> </w:t>
      </w:r>
      <w:r w:rsidRPr="00432DAB">
        <w:rPr>
          <w:color w:val="00000A"/>
          <w:sz w:val="22"/>
          <w:szCs w:val="22"/>
        </w:rPr>
        <w:t>potranno far rientrare nei costi per la realizzazione dei progetti di inclusione attiva, risorse da destinare in</w:t>
      </w:r>
      <w:r w:rsidR="00912637">
        <w:rPr>
          <w:color w:val="00000A"/>
          <w:sz w:val="22"/>
          <w:szCs w:val="22"/>
        </w:rPr>
        <w:t xml:space="preserve"> </w:t>
      </w:r>
      <w:r w:rsidRPr="00432DAB">
        <w:rPr>
          <w:color w:val="00000A"/>
          <w:sz w:val="22"/>
          <w:szCs w:val="22"/>
        </w:rPr>
        <w:t>funzione dei risultati scolastici conseguiti dai figli, al fine di dare attuazione a quanto disposto all’art. 15,</w:t>
      </w:r>
      <w:r w:rsidR="00912637">
        <w:rPr>
          <w:color w:val="00000A"/>
          <w:sz w:val="22"/>
          <w:szCs w:val="22"/>
        </w:rPr>
        <w:t xml:space="preserve"> </w:t>
      </w:r>
      <w:r w:rsidRPr="00432DAB">
        <w:rPr>
          <w:color w:val="00000A"/>
          <w:sz w:val="22"/>
          <w:szCs w:val="22"/>
        </w:rPr>
        <w:t>comma 3, della L.R. n. 18/2016.</w:t>
      </w:r>
    </w:p>
    <w:p w14:paraId="12975DEC" w14:textId="2DA28181" w:rsidR="00432DAB" w:rsidRDefault="00432DAB" w:rsidP="00912637">
      <w:pPr>
        <w:spacing w:line="276" w:lineRule="auto"/>
        <w:jc w:val="both"/>
        <w:rPr>
          <w:color w:val="00000A"/>
          <w:sz w:val="22"/>
          <w:szCs w:val="22"/>
        </w:rPr>
      </w:pPr>
      <w:r w:rsidRPr="00432DAB">
        <w:rPr>
          <w:color w:val="00000A"/>
          <w:sz w:val="22"/>
          <w:szCs w:val="22"/>
        </w:rPr>
        <w:t>Alle famiglie, in possesso dei requisiti richiesti per ottenere la premialità in parola, potrà essere erogato in</w:t>
      </w:r>
      <w:r w:rsidR="00912637">
        <w:rPr>
          <w:color w:val="00000A"/>
          <w:sz w:val="22"/>
          <w:szCs w:val="22"/>
        </w:rPr>
        <w:t xml:space="preserve"> </w:t>
      </w:r>
      <w:r w:rsidRPr="00432DAB">
        <w:rPr>
          <w:color w:val="00000A"/>
          <w:sz w:val="22"/>
          <w:szCs w:val="22"/>
        </w:rPr>
        <w:t>aggiunta al sussidio REIS, un premio monetario di € 150,00 per ogni figlio minore che abbia conseguito la</w:t>
      </w:r>
      <w:r w:rsidR="00912637">
        <w:rPr>
          <w:color w:val="00000A"/>
          <w:sz w:val="22"/>
          <w:szCs w:val="22"/>
        </w:rPr>
        <w:t xml:space="preserve"> </w:t>
      </w:r>
      <w:r w:rsidRPr="00432DAB">
        <w:rPr>
          <w:color w:val="00000A"/>
          <w:sz w:val="22"/>
          <w:szCs w:val="22"/>
        </w:rPr>
        <w:t>seguente valutazione:</w:t>
      </w:r>
    </w:p>
    <w:p w14:paraId="4E4F058F" w14:textId="489514AB" w:rsidR="00912637" w:rsidRDefault="00912637" w:rsidP="00912637">
      <w:pPr>
        <w:spacing w:line="276" w:lineRule="auto"/>
        <w:jc w:val="both"/>
        <w:rPr>
          <w:color w:val="00000A"/>
          <w:sz w:val="22"/>
          <w:szCs w:val="22"/>
        </w:rPr>
      </w:pPr>
    </w:p>
    <w:tbl>
      <w:tblPr>
        <w:tblStyle w:val="Grigliatabella"/>
        <w:tblW w:w="0" w:type="auto"/>
        <w:tblLook w:val="04A0" w:firstRow="1" w:lastRow="0" w:firstColumn="1" w:lastColumn="0" w:noHBand="0" w:noVBand="1"/>
      </w:tblPr>
      <w:tblGrid>
        <w:gridCol w:w="4814"/>
        <w:gridCol w:w="4815"/>
      </w:tblGrid>
      <w:tr w:rsidR="00912637" w:rsidRPr="00912637" w14:paraId="4E034B7A" w14:textId="77777777" w:rsidTr="00912637">
        <w:tc>
          <w:tcPr>
            <w:tcW w:w="4814" w:type="dxa"/>
          </w:tcPr>
          <w:p w14:paraId="60B88C51" w14:textId="514EDB80" w:rsidR="00912637" w:rsidRPr="00912637" w:rsidRDefault="00912637" w:rsidP="00912637">
            <w:pPr>
              <w:spacing w:line="276" w:lineRule="auto"/>
              <w:jc w:val="center"/>
              <w:rPr>
                <w:b/>
                <w:bCs/>
                <w:color w:val="00000A"/>
                <w:sz w:val="22"/>
                <w:szCs w:val="22"/>
              </w:rPr>
            </w:pPr>
            <w:r w:rsidRPr="00912637">
              <w:rPr>
                <w:b/>
                <w:bCs/>
                <w:color w:val="00000A"/>
                <w:sz w:val="22"/>
                <w:szCs w:val="22"/>
              </w:rPr>
              <w:t>Scuola</w:t>
            </w:r>
          </w:p>
        </w:tc>
        <w:tc>
          <w:tcPr>
            <w:tcW w:w="4815" w:type="dxa"/>
          </w:tcPr>
          <w:p w14:paraId="22EBE029" w14:textId="07C6E931" w:rsidR="00912637" w:rsidRPr="00912637" w:rsidRDefault="00912637" w:rsidP="00912637">
            <w:pPr>
              <w:spacing w:line="276" w:lineRule="auto"/>
              <w:jc w:val="center"/>
              <w:rPr>
                <w:b/>
                <w:bCs/>
                <w:color w:val="00000A"/>
                <w:sz w:val="22"/>
                <w:szCs w:val="22"/>
              </w:rPr>
            </w:pPr>
            <w:r w:rsidRPr="00912637">
              <w:rPr>
                <w:b/>
                <w:bCs/>
                <w:color w:val="00000A"/>
                <w:sz w:val="22"/>
                <w:szCs w:val="22"/>
              </w:rPr>
              <w:t>Votazione conseguita</w:t>
            </w:r>
          </w:p>
        </w:tc>
      </w:tr>
      <w:tr w:rsidR="00912637" w14:paraId="1398712A" w14:textId="77777777" w:rsidTr="00912637">
        <w:tc>
          <w:tcPr>
            <w:tcW w:w="4814" w:type="dxa"/>
          </w:tcPr>
          <w:p w14:paraId="6F736534" w14:textId="11C9C3ED" w:rsidR="00912637" w:rsidRDefault="00912637" w:rsidP="00912637">
            <w:pPr>
              <w:spacing w:line="276" w:lineRule="auto"/>
              <w:jc w:val="center"/>
              <w:rPr>
                <w:color w:val="00000A"/>
                <w:sz w:val="22"/>
                <w:szCs w:val="22"/>
              </w:rPr>
            </w:pPr>
            <w:r w:rsidRPr="00432DAB">
              <w:rPr>
                <w:color w:val="00000A"/>
                <w:sz w:val="22"/>
                <w:szCs w:val="22"/>
              </w:rPr>
              <w:t>Scuola primaria</w:t>
            </w:r>
          </w:p>
        </w:tc>
        <w:tc>
          <w:tcPr>
            <w:tcW w:w="4815" w:type="dxa"/>
          </w:tcPr>
          <w:p w14:paraId="38FE6C95" w14:textId="771A0090" w:rsidR="00912637" w:rsidRDefault="00912637" w:rsidP="00912637">
            <w:pPr>
              <w:spacing w:line="276" w:lineRule="auto"/>
              <w:jc w:val="center"/>
              <w:rPr>
                <w:color w:val="00000A"/>
                <w:sz w:val="22"/>
                <w:szCs w:val="22"/>
              </w:rPr>
            </w:pPr>
            <w:r w:rsidRPr="00432DAB">
              <w:rPr>
                <w:color w:val="00000A"/>
                <w:sz w:val="22"/>
                <w:szCs w:val="22"/>
              </w:rPr>
              <w:t>Ottim</w:t>
            </w:r>
            <w:r>
              <w:rPr>
                <w:color w:val="00000A"/>
                <w:sz w:val="22"/>
                <w:szCs w:val="22"/>
              </w:rPr>
              <w:t>o</w:t>
            </w:r>
          </w:p>
        </w:tc>
      </w:tr>
      <w:tr w:rsidR="00912637" w14:paraId="7EF720E8" w14:textId="77777777" w:rsidTr="00912637">
        <w:tc>
          <w:tcPr>
            <w:tcW w:w="4814" w:type="dxa"/>
          </w:tcPr>
          <w:p w14:paraId="5A3A1459" w14:textId="7967AF66" w:rsidR="00912637" w:rsidRDefault="00912637" w:rsidP="00912637">
            <w:pPr>
              <w:spacing w:line="276" w:lineRule="auto"/>
              <w:jc w:val="center"/>
              <w:rPr>
                <w:color w:val="00000A"/>
                <w:sz w:val="22"/>
                <w:szCs w:val="22"/>
              </w:rPr>
            </w:pPr>
            <w:r w:rsidRPr="00432DAB">
              <w:rPr>
                <w:color w:val="00000A"/>
                <w:sz w:val="22"/>
                <w:szCs w:val="22"/>
              </w:rPr>
              <w:t>Scuola secondaria di I grado</w:t>
            </w:r>
          </w:p>
        </w:tc>
        <w:tc>
          <w:tcPr>
            <w:tcW w:w="4815" w:type="dxa"/>
          </w:tcPr>
          <w:p w14:paraId="012B8E1A" w14:textId="4D4C8CE0" w:rsidR="00912637" w:rsidRDefault="00912637" w:rsidP="00912637">
            <w:pPr>
              <w:spacing w:line="276" w:lineRule="auto"/>
              <w:jc w:val="center"/>
              <w:rPr>
                <w:color w:val="00000A"/>
                <w:sz w:val="22"/>
                <w:szCs w:val="22"/>
              </w:rPr>
            </w:pPr>
            <w:r w:rsidRPr="00432DAB">
              <w:rPr>
                <w:color w:val="00000A"/>
                <w:sz w:val="22"/>
                <w:szCs w:val="22"/>
              </w:rPr>
              <w:t>Media dell’8</w:t>
            </w:r>
          </w:p>
        </w:tc>
      </w:tr>
      <w:tr w:rsidR="00912637" w14:paraId="432C7C3F" w14:textId="77777777" w:rsidTr="00912637">
        <w:tc>
          <w:tcPr>
            <w:tcW w:w="4814" w:type="dxa"/>
          </w:tcPr>
          <w:p w14:paraId="69B65D97" w14:textId="6579D347" w:rsidR="00912637" w:rsidRDefault="00912637" w:rsidP="00912637">
            <w:pPr>
              <w:spacing w:line="276" w:lineRule="auto"/>
              <w:jc w:val="center"/>
              <w:rPr>
                <w:color w:val="00000A"/>
                <w:sz w:val="22"/>
                <w:szCs w:val="22"/>
              </w:rPr>
            </w:pPr>
            <w:r w:rsidRPr="00432DAB">
              <w:rPr>
                <w:color w:val="00000A"/>
                <w:sz w:val="22"/>
                <w:szCs w:val="22"/>
              </w:rPr>
              <w:t>Scuola secondaria di II grado</w:t>
            </w:r>
          </w:p>
        </w:tc>
        <w:tc>
          <w:tcPr>
            <w:tcW w:w="4815" w:type="dxa"/>
          </w:tcPr>
          <w:p w14:paraId="1431523C" w14:textId="0CC5469E" w:rsidR="00912637" w:rsidRDefault="00912637" w:rsidP="00912637">
            <w:pPr>
              <w:spacing w:line="276" w:lineRule="auto"/>
              <w:jc w:val="center"/>
              <w:rPr>
                <w:color w:val="00000A"/>
                <w:sz w:val="22"/>
                <w:szCs w:val="22"/>
              </w:rPr>
            </w:pPr>
            <w:r w:rsidRPr="00432DAB">
              <w:rPr>
                <w:color w:val="00000A"/>
                <w:sz w:val="22"/>
                <w:szCs w:val="22"/>
              </w:rPr>
              <w:t>Media dell’8</w:t>
            </w:r>
          </w:p>
        </w:tc>
      </w:tr>
    </w:tbl>
    <w:p w14:paraId="1A46B62C" w14:textId="77777777" w:rsidR="00912637" w:rsidRPr="00432DAB" w:rsidRDefault="00912637" w:rsidP="00912637">
      <w:pPr>
        <w:spacing w:line="276" w:lineRule="auto"/>
        <w:jc w:val="center"/>
        <w:rPr>
          <w:color w:val="00000A"/>
          <w:sz w:val="22"/>
          <w:szCs w:val="22"/>
        </w:rPr>
      </w:pPr>
    </w:p>
    <w:p w14:paraId="712CBE59" w14:textId="77777777" w:rsidR="00432DAB" w:rsidRPr="00432DAB" w:rsidRDefault="00432DAB" w:rsidP="00912637">
      <w:pPr>
        <w:spacing w:line="276" w:lineRule="auto"/>
        <w:jc w:val="both"/>
        <w:rPr>
          <w:color w:val="00000A"/>
          <w:sz w:val="22"/>
          <w:szCs w:val="22"/>
        </w:rPr>
      </w:pPr>
      <w:r w:rsidRPr="00432DAB">
        <w:rPr>
          <w:color w:val="00000A"/>
          <w:sz w:val="22"/>
          <w:szCs w:val="22"/>
        </w:rPr>
        <w:t>Il presente premio è compatibile con analoghe misure di fonte comunale, regionale e nazionale.</w:t>
      </w:r>
    </w:p>
    <w:p w14:paraId="5C8F45E8" w14:textId="77777777" w:rsidR="00432DAB" w:rsidRPr="00432DAB" w:rsidRDefault="00432DAB" w:rsidP="00912637">
      <w:pPr>
        <w:spacing w:line="276" w:lineRule="auto"/>
        <w:jc w:val="both"/>
        <w:rPr>
          <w:color w:val="00000A"/>
          <w:sz w:val="22"/>
          <w:szCs w:val="22"/>
        </w:rPr>
      </w:pPr>
      <w:r w:rsidRPr="00432DAB">
        <w:rPr>
          <w:color w:val="00000A"/>
          <w:sz w:val="22"/>
          <w:szCs w:val="22"/>
        </w:rPr>
        <w:t>Le risorse per il finanziamento di questo intervento ricadono nella quota del 20% destinata all’attuazione dei</w:t>
      </w:r>
    </w:p>
    <w:p w14:paraId="3CB0E46A" w14:textId="7F79AC92" w:rsidR="00432DAB" w:rsidRPr="00432DAB" w:rsidRDefault="00432DAB" w:rsidP="00912637">
      <w:pPr>
        <w:spacing w:line="276" w:lineRule="auto"/>
        <w:jc w:val="both"/>
        <w:rPr>
          <w:color w:val="00000A"/>
          <w:sz w:val="22"/>
          <w:szCs w:val="22"/>
        </w:rPr>
      </w:pPr>
      <w:r w:rsidRPr="00432DAB">
        <w:rPr>
          <w:color w:val="00000A"/>
          <w:sz w:val="22"/>
          <w:szCs w:val="22"/>
        </w:rPr>
        <w:t>progetti di inclusione sociale.</w:t>
      </w:r>
    </w:p>
    <w:p w14:paraId="35FE3EB1" w14:textId="77777777" w:rsidR="006F5967" w:rsidRPr="00432DAB" w:rsidRDefault="006F5967" w:rsidP="006F5967">
      <w:pPr>
        <w:spacing w:line="276" w:lineRule="auto"/>
        <w:jc w:val="both"/>
        <w:rPr>
          <w:color w:val="00000A"/>
          <w:sz w:val="22"/>
          <w:szCs w:val="22"/>
        </w:rPr>
      </w:pPr>
    </w:p>
    <w:p w14:paraId="75B7D13B" w14:textId="77777777" w:rsidR="006F5967" w:rsidRPr="00741BD8" w:rsidRDefault="006F5967" w:rsidP="006F5967">
      <w:pPr>
        <w:jc w:val="center"/>
        <w:rPr>
          <w:sz w:val="22"/>
          <w:szCs w:val="22"/>
        </w:rPr>
      </w:pPr>
      <w:r w:rsidRPr="00741BD8">
        <w:rPr>
          <w:b/>
          <w:bCs/>
          <w:sz w:val="22"/>
          <w:szCs w:val="22"/>
        </w:rPr>
        <w:t xml:space="preserve">Art. 7 MODALITA’ DI EROGAZIONE </w:t>
      </w:r>
    </w:p>
    <w:p w14:paraId="27E2C8D5" w14:textId="77777777" w:rsidR="006F5967" w:rsidRPr="00741BD8" w:rsidRDefault="006F5967" w:rsidP="006F5967">
      <w:pPr>
        <w:rPr>
          <w:sz w:val="22"/>
          <w:szCs w:val="22"/>
        </w:rPr>
      </w:pPr>
    </w:p>
    <w:p w14:paraId="423F6BB8"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Il beneficio sarà erogato per ogni singolo mese successivo alla data di approvazione della graduatoria. </w:t>
      </w:r>
    </w:p>
    <w:p w14:paraId="1614519B" w14:textId="77777777" w:rsidR="006F5967" w:rsidRPr="00741BD8" w:rsidRDefault="006F5967" w:rsidP="006F5967">
      <w:pPr>
        <w:spacing w:line="276" w:lineRule="auto"/>
        <w:jc w:val="both"/>
        <w:rPr>
          <w:color w:val="00000A"/>
          <w:sz w:val="22"/>
          <w:szCs w:val="22"/>
        </w:rPr>
      </w:pPr>
      <w:r w:rsidRPr="00741BD8">
        <w:rPr>
          <w:color w:val="00000A"/>
          <w:sz w:val="22"/>
          <w:szCs w:val="22"/>
        </w:rPr>
        <w:t>Il beneficio sarà erogato secondo le modalità scelte dal beneficiario ed indicate nel modulo di domanda.</w:t>
      </w:r>
    </w:p>
    <w:p w14:paraId="248B6008" w14:textId="77777777" w:rsidR="006F5967" w:rsidRPr="00741BD8" w:rsidRDefault="006F5967" w:rsidP="006F5967">
      <w:pPr>
        <w:spacing w:line="276" w:lineRule="auto"/>
        <w:jc w:val="both"/>
        <w:rPr>
          <w:color w:val="00000A"/>
          <w:sz w:val="22"/>
          <w:szCs w:val="22"/>
        </w:rPr>
      </w:pPr>
    </w:p>
    <w:p w14:paraId="11EFD9A4" w14:textId="77777777" w:rsidR="006F5967" w:rsidRPr="00741BD8" w:rsidRDefault="006F5967" w:rsidP="006F5967">
      <w:pPr>
        <w:spacing w:line="276" w:lineRule="auto"/>
        <w:jc w:val="both"/>
        <w:rPr>
          <w:color w:val="00000A"/>
          <w:sz w:val="22"/>
          <w:szCs w:val="22"/>
        </w:rPr>
      </w:pPr>
      <w:r w:rsidRPr="00741BD8">
        <w:rPr>
          <w:color w:val="00000A"/>
          <w:sz w:val="22"/>
          <w:szCs w:val="22"/>
        </w:rPr>
        <w:t>In caso di revoca o variazione del contributo mensile che comportino un risparmio per l’Amministrazione, si procederà con l’assegnazione del beneficio, in ordine di graduatoria, a nuovi nuclei familiari, con le medesime modalità di cui agli articoli precedenti.</w:t>
      </w:r>
    </w:p>
    <w:p w14:paraId="397D2E0A" w14:textId="77777777" w:rsidR="006F5967" w:rsidRPr="00741BD8" w:rsidRDefault="006F5967" w:rsidP="006F5967">
      <w:pPr>
        <w:spacing w:line="276" w:lineRule="auto"/>
        <w:jc w:val="both"/>
        <w:rPr>
          <w:color w:val="00000A"/>
          <w:sz w:val="22"/>
          <w:szCs w:val="22"/>
        </w:rPr>
      </w:pPr>
    </w:p>
    <w:p w14:paraId="125BF7B9" w14:textId="77777777" w:rsidR="006F5967" w:rsidRPr="00741BD8" w:rsidRDefault="006F5967" w:rsidP="006F5967">
      <w:pPr>
        <w:pStyle w:val="Default"/>
        <w:jc w:val="both"/>
        <w:rPr>
          <w:rFonts w:eastAsia="Times New Roman"/>
          <w:color w:val="auto"/>
          <w:sz w:val="22"/>
          <w:szCs w:val="22"/>
          <w:lang w:eastAsia="it-IT"/>
        </w:rPr>
      </w:pPr>
      <w:r w:rsidRPr="00741BD8">
        <w:rPr>
          <w:rFonts w:eastAsia="Times New Roman"/>
          <w:color w:val="auto"/>
          <w:sz w:val="22"/>
          <w:szCs w:val="22"/>
          <w:lang w:eastAsia="it-IT"/>
        </w:rPr>
        <w:t>Il sussidio economico non può essere erogato a persone affette da dipendenze patologiche o essere utilizzato per il consumo di tabacco, alcol e qualsiasi prodotto legato al gioco d’azzardo, fermo restando che non abbiano già intrapreso un percorso riabilitativo o che tale percorso sia previsto nel progetto di inclusione attiva.</w:t>
      </w:r>
    </w:p>
    <w:p w14:paraId="6D3B2F9F" w14:textId="77777777" w:rsidR="006F5967" w:rsidRPr="00741BD8" w:rsidRDefault="006F5967" w:rsidP="006F5967">
      <w:pPr>
        <w:jc w:val="both"/>
        <w:rPr>
          <w:color w:val="00000A"/>
          <w:sz w:val="22"/>
          <w:szCs w:val="22"/>
        </w:rPr>
      </w:pPr>
    </w:p>
    <w:p w14:paraId="129EE88A" w14:textId="77777777" w:rsidR="006F5967" w:rsidRPr="00741BD8" w:rsidRDefault="006F5967" w:rsidP="006F5967">
      <w:pPr>
        <w:spacing w:line="276" w:lineRule="auto"/>
        <w:jc w:val="both"/>
        <w:rPr>
          <w:sz w:val="22"/>
          <w:szCs w:val="22"/>
        </w:rPr>
      </w:pPr>
      <w:r w:rsidRPr="00741BD8">
        <w:rPr>
          <w:color w:val="00000A"/>
          <w:sz w:val="22"/>
          <w:szCs w:val="22"/>
        </w:rPr>
        <w:t>Dopo la conclusione del progetto personalizzato e nel caso in cui l’impegno assunto dal nucleo familiare sia stato rispettato, è consentito l’accoglimento di una nuova domanda REIS.</w:t>
      </w:r>
    </w:p>
    <w:p w14:paraId="754BC0AF" w14:textId="77777777" w:rsidR="006F5967" w:rsidRPr="00741BD8" w:rsidRDefault="006F5967" w:rsidP="006F5967">
      <w:pPr>
        <w:spacing w:line="276" w:lineRule="auto"/>
        <w:ind w:firstLine="3"/>
        <w:jc w:val="both"/>
        <w:rPr>
          <w:sz w:val="22"/>
          <w:szCs w:val="22"/>
        </w:rPr>
      </w:pPr>
    </w:p>
    <w:p w14:paraId="762BEF82" w14:textId="77777777" w:rsidR="006F5967" w:rsidRPr="00741BD8" w:rsidRDefault="006F5967" w:rsidP="006F5967">
      <w:pPr>
        <w:spacing w:line="276" w:lineRule="auto"/>
        <w:jc w:val="center"/>
        <w:rPr>
          <w:b/>
          <w:bCs/>
          <w:sz w:val="22"/>
          <w:szCs w:val="22"/>
        </w:rPr>
      </w:pPr>
      <w:r w:rsidRPr="00741BD8">
        <w:rPr>
          <w:b/>
          <w:bCs/>
          <w:sz w:val="22"/>
          <w:szCs w:val="22"/>
        </w:rPr>
        <w:t>Art. 8 SOSPENZIONE E REVOCA DEL BENEFICIO</w:t>
      </w:r>
    </w:p>
    <w:p w14:paraId="0E904AD6" w14:textId="77777777" w:rsidR="006F5967" w:rsidRPr="00741BD8" w:rsidRDefault="006F5967" w:rsidP="006F5967">
      <w:pPr>
        <w:spacing w:line="276" w:lineRule="auto"/>
        <w:jc w:val="center"/>
        <w:rPr>
          <w:b/>
          <w:bCs/>
          <w:sz w:val="22"/>
          <w:szCs w:val="22"/>
        </w:rPr>
      </w:pPr>
    </w:p>
    <w:p w14:paraId="5093A9EA"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Pena la sospensione dell’erogazione del REIS per almeno sei mesi, i beneficiari partecipano a percorsi di politiche attive del lavoro, non rifiutano più di due offerte di lavoro proposte dai centri per l’impiego e dai servizi sociali comunali, se non in presenza di gravi e comprovati motivi, e assicurano l’adempimento del dovere di istruzione-formazione da parte dei minori presenti nel nucleo familiare. </w:t>
      </w:r>
    </w:p>
    <w:p w14:paraId="4BEA5C5C" w14:textId="77777777" w:rsidR="006F5967" w:rsidRPr="00741BD8" w:rsidRDefault="006F5967" w:rsidP="006F5967">
      <w:pPr>
        <w:spacing w:line="276" w:lineRule="auto"/>
        <w:jc w:val="both"/>
        <w:rPr>
          <w:color w:val="00000A"/>
          <w:sz w:val="22"/>
          <w:szCs w:val="22"/>
        </w:rPr>
      </w:pPr>
    </w:p>
    <w:p w14:paraId="78E613E7"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 beneficiai del REIS hanno l’obbligo di comunicare al Servizio Sociale Professionale ogni variazione della mutata composizione del nucleo familiare e/o nella situazione reddituale e patrimoniale, intervenuta rispetto al momento della presentazione della domanda. </w:t>
      </w:r>
    </w:p>
    <w:p w14:paraId="2D9686FF" w14:textId="77777777" w:rsidR="006F5967" w:rsidRPr="00741BD8" w:rsidRDefault="006F5967" w:rsidP="006F5967">
      <w:pPr>
        <w:spacing w:line="276" w:lineRule="auto"/>
        <w:jc w:val="both"/>
        <w:rPr>
          <w:color w:val="00000A"/>
          <w:sz w:val="22"/>
          <w:szCs w:val="22"/>
        </w:rPr>
      </w:pPr>
    </w:p>
    <w:p w14:paraId="02C5A4B4" w14:textId="77777777" w:rsidR="006F5967" w:rsidRPr="00741BD8" w:rsidRDefault="006F5967" w:rsidP="006F5967">
      <w:pPr>
        <w:spacing w:line="276" w:lineRule="auto"/>
        <w:jc w:val="both"/>
        <w:rPr>
          <w:b/>
          <w:bCs/>
          <w:sz w:val="22"/>
          <w:szCs w:val="22"/>
        </w:rPr>
      </w:pPr>
      <w:r w:rsidRPr="00741BD8">
        <w:rPr>
          <w:color w:val="00000A"/>
          <w:sz w:val="22"/>
          <w:szCs w:val="22"/>
        </w:rPr>
        <w:t xml:space="preserve">Fatte salve le deroghe di cui al Punto 3 di questo avviso, qualora un cittadino beneficiario del REIS, durante la fruizione della Misura regionale, diventi beneficiario del Reddito di Cittadinanza, è tenuto a darne immediata comunicazione al fine di consentire la sospensione del contributo REIS. Nel caso in cui tale comunicazione avvenga tardivamente e il cittadino abbia percepito entrambi i contributi (REIS e </w:t>
      </w:r>
      <w:proofErr w:type="spellStart"/>
      <w:r w:rsidRPr="00741BD8">
        <w:rPr>
          <w:color w:val="00000A"/>
          <w:sz w:val="22"/>
          <w:szCs w:val="22"/>
        </w:rPr>
        <w:t>Rdc</w:t>
      </w:r>
      <w:proofErr w:type="spellEnd"/>
      <w:r w:rsidRPr="00741BD8">
        <w:rPr>
          <w:color w:val="00000A"/>
          <w:sz w:val="22"/>
          <w:szCs w:val="22"/>
        </w:rPr>
        <w:t xml:space="preserve">) i sussidi REIS percepiti dovranno essere immediatamente restituiti al Comune erogatore. </w:t>
      </w:r>
    </w:p>
    <w:p w14:paraId="734C4C7A" w14:textId="77777777" w:rsidR="006F5967" w:rsidRPr="00741BD8" w:rsidRDefault="006F5967" w:rsidP="006F5967">
      <w:pPr>
        <w:spacing w:line="276" w:lineRule="auto"/>
        <w:jc w:val="center"/>
        <w:rPr>
          <w:b/>
          <w:bCs/>
          <w:sz w:val="22"/>
          <w:szCs w:val="22"/>
        </w:rPr>
      </w:pPr>
    </w:p>
    <w:p w14:paraId="511EE247" w14:textId="77777777" w:rsidR="006F5967" w:rsidRPr="00741BD8" w:rsidRDefault="006F5967" w:rsidP="006F5967">
      <w:pPr>
        <w:spacing w:line="276" w:lineRule="auto"/>
        <w:jc w:val="center"/>
        <w:rPr>
          <w:b/>
          <w:bCs/>
          <w:sz w:val="22"/>
          <w:szCs w:val="22"/>
        </w:rPr>
      </w:pPr>
      <w:r w:rsidRPr="00741BD8">
        <w:rPr>
          <w:b/>
          <w:bCs/>
          <w:sz w:val="22"/>
          <w:szCs w:val="22"/>
        </w:rPr>
        <w:t>Art. 9 RICORSI</w:t>
      </w:r>
    </w:p>
    <w:p w14:paraId="28DB953C" w14:textId="77777777" w:rsidR="006F5967" w:rsidRPr="00741BD8" w:rsidRDefault="006F5967" w:rsidP="006F5967">
      <w:pPr>
        <w:spacing w:line="276" w:lineRule="auto"/>
        <w:jc w:val="center"/>
        <w:rPr>
          <w:b/>
          <w:bCs/>
          <w:sz w:val="22"/>
          <w:szCs w:val="22"/>
        </w:rPr>
      </w:pPr>
    </w:p>
    <w:p w14:paraId="0AF8F7AA" w14:textId="77777777" w:rsidR="006F5967" w:rsidRPr="00741BD8" w:rsidRDefault="006F5967" w:rsidP="006F5967">
      <w:pPr>
        <w:spacing w:line="276" w:lineRule="auto"/>
        <w:jc w:val="both"/>
        <w:rPr>
          <w:color w:val="00000A"/>
          <w:sz w:val="22"/>
          <w:szCs w:val="22"/>
        </w:rPr>
      </w:pPr>
      <w:r w:rsidRPr="00741BD8">
        <w:rPr>
          <w:color w:val="00000A"/>
          <w:sz w:val="22"/>
          <w:szCs w:val="22"/>
        </w:rPr>
        <w:t>Avverso il provvedimento adottato dal Comune è ammesso ricorso entro il termine di 30 giorni dall’avvenuta comunicazione dell’esito del procedimento.</w:t>
      </w:r>
    </w:p>
    <w:p w14:paraId="0C41F892" w14:textId="77777777" w:rsidR="006F5967" w:rsidRPr="00741BD8" w:rsidRDefault="006F5967" w:rsidP="006F5967">
      <w:pPr>
        <w:spacing w:line="276" w:lineRule="auto"/>
        <w:jc w:val="both"/>
        <w:rPr>
          <w:color w:val="00000A"/>
          <w:sz w:val="22"/>
          <w:szCs w:val="22"/>
        </w:rPr>
      </w:pPr>
    </w:p>
    <w:p w14:paraId="59E9BB46" w14:textId="77777777" w:rsidR="006F5967" w:rsidRPr="00741BD8" w:rsidRDefault="006F5967" w:rsidP="006F5967">
      <w:pPr>
        <w:spacing w:line="276" w:lineRule="auto"/>
        <w:jc w:val="center"/>
        <w:rPr>
          <w:b/>
          <w:bCs/>
          <w:sz w:val="22"/>
          <w:szCs w:val="22"/>
        </w:rPr>
      </w:pPr>
      <w:r w:rsidRPr="00741BD8">
        <w:rPr>
          <w:b/>
          <w:bCs/>
          <w:sz w:val="22"/>
          <w:szCs w:val="22"/>
        </w:rPr>
        <w:t xml:space="preserve">Art. 10 TRATTAMENTO DEI DATI </w:t>
      </w:r>
    </w:p>
    <w:p w14:paraId="76C25C25" w14:textId="77777777" w:rsidR="006F5967" w:rsidRPr="00741BD8" w:rsidRDefault="006F5967" w:rsidP="006F5967">
      <w:pPr>
        <w:spacing w:line="276" w:lineRule="auto"/>
        <w:jc w:val="center"/>
        <w:rPr>
          <w:b/>
          <w:bCs/>
          <w:sz w:val="22"/>
          <w:szCs w:val="22"/>
        </w:rPr>
      </w:pPr>
    </w:p>
    <w:p w14:paraId="1955F0FA"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 dati personali forniti saranno trattati esclusivamente per le finalità istituzionali, strumentali o connesse al presente procedimento, con le modalità e nei limiti stabiliti dal vigente Regolamento UE 2016/679 del Parlamento Europeo e del Consiglio del 27 aprile 2016. </w:t>
      </w:r>
    </w:p>
    <w:p w14:paraId="110A7247" w14:textId="77777777" w:rsidR="006F5967" w:rsidRPr="00741BD8" w:rsidRDefault="006F5967" w:rsidP="006F5967">
      <w:pPr>
        <w:spacing w:line="276" w:lineRule="auto"/>
        <w:jc w:val="both"/>
        <w:rPr>
          <w:color w:val="00000A"/>
          <w:sz w:val="22"/>
          <w:szCs w:val="22"/>
        </w:rPr>
      </w:pPr>
    </w:p>
    <w:p w14:paraId="58CEBDE5"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Il trattamento dei dati sarà effettuato mediante strumenti informatici oltre che manuali e su supporti cartacei, ad opera di soggetti appositamente incaricati. </w:t>
      </w:r>
    </w:p>
    <w:p w14:paraId="0E57EB90" w14:textId="77777777" w:rsidR="006F5967" w:rsidRPr="00741BD8" w:rsidRDefault="006F5967" w:rsidP="006F5967">
      <w:pPr>
        <w:spacing w:line="276" w:lineRule="auto"/>
        <w:jc w:val="both"/>
        <w:rPr>
          <w:color w:val="00000A"/>
          <w:sz w:val="22"/>
          <w:szCs w:val="22"/>
        </w:rPr>
      </w:pPr>
    </w:p>
    <w:p w14:paraId="5DF49FF8"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 dati personali forniti nell'istanza e nella documentazione ad essa allegata, saranno trattati esclusivamente per le finalità istituzionali, strumentali o connesse al presente procedimento, con le modalità e nei limiti stabiliti dal vigente Regolamento UE 2016/679 del Parlamento Europeo e del Consiglio del 27 aprile 2016. </w:t>
      </w:r>
    </w:p>
    <w:p w14:paraId="0CA9D0D4" w14:textId="77777777" w:rsidR="006F5967" w:rsidRPr="00741BD8" w:rsidRDefault="006F5967" w:rsidP="006F5967">
      <w:pPr>
        <w:spacing w:line="276" w:lineRule="auto"/>
        <w:jc w:val="both"/>
        <w:rPr>
          <w:color w:val="00000A"/>
          <w:sz w:val="22"/>
          <w:szCs w:val="22"/>
        </w:rPr>
      </w:pPr>
    </w:p>
    <w:p w14:paraId="69BCFF6C"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Il trattamento dei dati sarà effettuato mediante strumenti informatici oltre che manuali e su supporti cartacei, ad opera di soggetti appositamente incaricati. </w:t>
      </w:r>
    </w:p>
    <w:p w14:paraId="129FCB19" w14:textId="77777777" w:rsidR="006F5967" w:rsidRPr="00741BD8" w:rsidRDefault="006F5967" w:rsidP="006F5967">
      <w:pPr>
        <w:spacing w:line="276" w:lineRule="auto"/>
        <w:jc w:val="both"/>
        <w:rPr>
          <w:color w:val="00000A"/>
          <w:sz w:val="22"/>
          <w:szCs w:val="22"/>
        </w:rPr>
      </w:pPr>
    </w:p>
    <w:p w14:paraId="173F3109" w14:textId="77777777" w:rsidR="006F5967" w:rsidRPr="00741BD8" w:rsidRDefault="006F5967" w:rsidP="006F5967">
      <w:pPr>
        <w:spacing w:line="276" w:lineRule="auto"/>
        <w:jc w:val="both"/>
        <w:rPr>
          <w:color w:val="00000A"/>
          <w:sz w:val="22"/>
          <w:szCs w:val="22"/>
        </w:rPr>
      </w:pPr>
      <w:r w:rsidRPr="00741BD8">
        <w:rPr>
          <w:color w:val="00000A"/>
          <w:sz w:val="22"/>
          <w:szCs w:val="22"/>
        </w:rPr>
        <w:t xml:space="preserve">Il trattamento dei dati sarà effettuato con l'ausilio di mezzi informatici e potranno essere comunicati agli altri soggetti coinvolti nella gestione del procedimento e a quelli demandati all'effettuazione dei controlli previsti dalla vigente normativa. </w:t>
      </w:r>
    </w:p>
    <w:p w14:paraId="6E48ED86" w14:textId="77777777" w:rsidR="006F5967" w:rsidRPr="00741BD8" w:rsidRDefault="006F5967" w:rsidP="006F5967">
      <w:pPr>
        <w:spacing w:line="276" w:lineRule="auto"/>
        <w:jc w:val="both"/>
        <w:rPr>
          <w:color w:val="00000A"/>
          <w:sz w:val="22"/>
          <w:szCs w:val="22"/>
        </w:rPr>
      </w:pPr>
    </w:p>
    <w:p w14:paraId="7ECD23EA" w14:textId="77777777" w:rsidR="006F5967" w:rsidRPr="00741BD8" w:rsidRDefault="006F5967" w:rsidP="006F5967">
      <w:pPr>
        <w:spacing w:line="276" w:lineRule="auto"/>
        <w:jc w:val="center"/>
        <w:rPr>
          <w:b/>
          <w:bCs/>
          <w:sz w:val="22"/>
          <w:szCs w:val="22"/>
        </w:rPr>
      </w:pPr>
      <w:r w:rsidRPr="00741BD8">
        <w:rPr>
          <w:b/>
          <w:bCs/>
          <w:sz w:val="22"/>
          <w:szCs w:val="22"/>
        </w:rPr>
        <w:t xml:space="preserve">Art. 11 PUBBLICITA’ DELL’AVVISO </w:t>
      </w:r>
    </w:p>
    <w:p w14:paraId="1EE7BA20" w14:textId="77777777" w:rsidR="006F5967" w:rsidRPr="00741BD8" w:rsidRDefault="006F5967" w:rsidP="006F5967">
      <w:pPr>
        <w:spacing w:line="276" w:lineRule="auto"/>
        <w:jc w:val="center"/>
        <w:rPr>
          <w:b/>
          <w:bCs/>
          <w:sz w:val="22"/>
          <w:szCs w:val="22"/>
        </w:rPr>
      </w:pPr>
    </w:p>
    <w:p w14:paraId="3ADC29AE" w14:textId="6B821B8F" w:rsidR="006F5967" w:rsidRPr="00741BD8" w:rsidRDefault="006F5967" w:rsidP="006F5967">
      <w:pPr>
        <w:spacing w:line="276" w:lineRule="auto"/>
        <w:jc w:val="both"/>
        <w:rPr>
          <w:color w:val="00000A"/>
          <w:sz w:val="22"/>
          <w:szCs w:val="22"/>
        </w:rPr>
      </w:pPr>
      <w:r w:rsidRPr="00741BD8">
        <w:rPr>
          <w:color w:val="00000A"/>
          <w:sz w:val="22"/>
          <w:szCs w:val="22"/>
        </w:rPr>
        <w:t xml:space="preserve">Questo bando è </w:t>
      </w:r>
      <w:r w:rsidR="00EF5741">
        <w:rPr>
          <w:color w:val="00000A"/>
          <w:sz w:val="22"/>
          <w:szCs w:val="22"/>
        </w:rPr>
        <w:t>pubblicato</w:t>
      </w:r>
      <w:r w:rsidRPr="00741BD8">
        <w:rPr>
          <w:color w:val="00000A"/>
          <w:sz w:val="22"/>
          <w:szCs w:val="22"/>
        </w:rPr>
        <w:t xml:space="preserve"> all’Albo Pretorio OnLine del Comune e sul sito del </w:t>
      </w:r>
      <w:r w:rsidR="00173C4B">
        <w:rPr>
          <w:color w:val="00000A"/>
          <w:sz w:val="22"/>
          <w:szCs w:val="22"/>
        </w:rPr>
        <w:t>Ollastra</w:t>
      </w:r>
      <w:r w:rsidRPr="00741BD8">
        <w:rPr>
          <w:color w:val="00000A"/>
          <w:sz w:val="22"/>
          <w:szCs w:val="22"/>
        </w:rPr>
        <w:t xml:space="preserve">. </w:t>
      </w:r>
    </w:p>
    <w:p w14:paraId="2B37B9B3" w14:textId="77777777" w:rsidR="006F5967" w:rsidRPr="00741BD8" w:rsidRDefault="006F5967" w:rsidP="006F5967">
      <w:pPr>
        <w:spacing w:line="276" w:lineRule="auto"/>
        <w:jc w:val="both"/>
        <w:rPr>
          <w:color w:val="00000A"/>
          <w:sz w:val="22"/>
          <w:szCs w:val="22"/>
        </w:rPr>
      </w:pPr>
    </w:p>
    <w:p w14:paraId="13DBD86E" w14:textId="77777777" w:rsidR="006F5967" w:rsidRPr="00741BD8" w:rsidRDefault="006F5967" w:rsidP="006F5967">
      <w:pPr>
        <w:spacing w:line="276" w:lineRule="auto"/>
        <w:jc w:val="center"/>
        <w:rPr>
          <w:b/>
          <w:bCs/>
          <w:sz w:val="22"/>
          <w:szCs w:val="22"/>
        </w:rPr>
      </w:pPr>
      <w:r w:rsidRPr="00741BD8">
        <w:rPr>
          <w:b/>
          <w:bCs/>
          <w:sz w:val="22"/>
          <w:szCs w:val="22"/>
        </w:rPr>
        <w:t xml:space="preserve">Art. 12 INFORMAZIONI </w:t>
      </w:r>
    </w:p>
    <w:p w14:paraId="740AA39D" w14:textId="77777777" w:rsidR="006F5967" w:rsidRPr="00741BD8" w:rsidRDefault="006F5967" w:rsidP="006F5967">
      <w:pPr>
        <w:spacing w:line="276" w:lineRule="auto"/>
        <w:jc w:val="center"/>
        <w:rPr>
          <w:b/>
          <w:bCs/>
          <w:sz w:val="22"/>
          <w:szCs w:val="22"/>
        </w:rPr>
      </w:pPr>
    </w:p>
    <w:p w14:paraId="5733ABF4" w14:textId="5A681D7F" w:rsidR="006F5967" w:rsidRPr="00741BD8" w:rsidRDefault="006F5967" w:rsidP="006F5967">
      <w:pPr>
        <w:spacing w:line="276" w:lineRule="auto"/>
        <w:jc w:val="both"/>
        <w:rPr>
          <w:color w:val="00000A"/>
          <w:sz w:val="22"/>
          <w:szCs w:val="22"/>
        </w:rPr>
      </w:pPr>
      <w:r w:rsidRPr="00741BD8">
        <w:rPr>
          <w:color w:val="00000A"/>
          <w:sz w:val="22"/>
          <w:szCs w:val="22"/>
        </w:rPr>
        <w:t xml:space="preserve">Per ulteriori informazioni su quanto indicato nell’avviso è possibile rivolgersi all’Ufficio Servizi Sociali, Assistente Sociale Dott.ssa </w:t>
      </w:r>
      <w:r w:rsidR="00173C4B">
        <w:rPr>
          <w:color w:val="00000A"/>
          <w:sz w:val="22"/>
          <w:szCs w:val="22"/>
        </w:rPr>
        <w:t xml:space="preserve">Claudia </w:t>
      </w:r>
      <w:proofErr w:type="spellStart"/>
      <w:r w:rsidR="00173C4B">
        <w:rPr>
          <w:color w:val="00000A"/>
          <w:sz w:val="22"/>
          <w:szCs w:val="22"/>
        </w:rPr>
        <w:t>Defraia</w:t>
      </w:r>
      <w:proofErr w:type="spellEnd"/>
      <w:r w:rsidRPr="00741BD8">
        <w:rPr>
          <w:color w:val="00000A"/>
          <w:sz w:val="22"/>
          <w:szCs w:val="22"/>
        </w:rPr>
        <w:t>, contattando i seguenti recapiti telefonici: 0783.40</w:t>
      </w:r>
      <w:r w:rsidR="00173C4B">
        <w:rPr>
          <w:color w:val="00000A"/>
          <w:sz w:val="22"/>
          <w:szCs w:val="22"/>
        </w:rPr>
        <w:t>9000</w:t>
      </w:r>
      <w:r w:rsidRPr="00741BD8">
        <w:rPr>
          <w:color w:val="00000A"/>
          <w:sz w:val="22"/>
          <w:szCs w:val="22"/>
        </w:rPr>
        <w:t xml:space="preserve"> scrivendo alla e-mail: </w:t>
      </w:r>
      <w:hyperlink r:id="rId10" w:history="1">
        <w:r w:rsidR="00EF5741" w:rsidRPr="00EE791C">
          <w:rPr>
            <w:rStyle w:val="Collegamentoipertestuale"/>
            <w:sz w:val="22"/>
            <w:szCs w:val="22"/>
          </w:rPr>
          <w:t>sociale@comune.ollastra.or.it</w:t>
        </w:r>
      </w:hyperlink>
    </w:p>
    <w:p w14:paraId="74589B76" w14:textId="77777777" w:rsidR="006F5967" w:rsidRPr="00741BD8" w:rsidRDefault="006F5967" w:rsidP="006F5967">
      <w:pPr>
        <w:spacing w:line="276" w:lineRule="auto"/>
        <w:jc w:val="both"/>
        <w:rPr>
          <w:color w:val="00000A"/>
          <w:sz w:val="22"/>
          <w:szCs w:val="22"/>
        </w:rPr>
      </w:pPr>
    </w:p>
    <w:p w14:paraId="0650E652" w14:textId="77777777" w:rsidR="006F5967" w:rsidRPr="00741BD8" w:rsidRDefault="006F5967" w:rsidP="006F5967">
      <w:pPr>
        <w:spacing w:line="276" w:lineRule="auto"/>
        <w:jc w:val="center"/>
        <w:rPr>
          <w:b/>
          <w:bCs/>
          <w:sz w:val="22"/>
          <w:szCs w:val="22"/>
        </w:rPr>
      </w:pPr>
      <w:r w:rsidRPr="00741BD8">
        <w:rPr>
          <w:b/>
          <w:bCs/>
          <w:sz w:val="22"/>
          <w:szCs w:val="22"/>
        </w:rPr>
        <w:t xml:space="preserve">Art. 13 RINVIO </w:t>
      </w:r>
    </w:p>
    <w:p w14:paraId="68A0935B" w14:textId="77777777" w:rsidR="006F5967" w:rsidRPr="00741BD8" w:rsidRDefault="006F5967" w:rsidP="006F5967">
      <w:pPr>
        <w:spacing w:line="276" w:lineRule="auto"/>
        <w:jc w:val="center"/>
        <w:rPr>
          <w:b/>
          <w:bCs/>
          <w:sz w:val="22"/>
          <w:szCs w:val="22"/>
        </w:rPr>
      </w:pPr>
    </w:p>
    <w:p w14:paraId="7341F368" w14:textId="77777777" w:rsidR="006F5967" w:rsidRPr="00741BD8" w:rsidRDefault="006F5967" w:rsidP="006F5967">
      <w:pPr>
        <w:spacing w:line="276" w:lineRule="auto"/>
        <w:jc w:val="both"/>
        <w:rPr>
          <w:color w:val="00000A"/>
          <w:sz w:val="22"/>
          <w:szCs w:val="22"/>
        </w:rPr>
      </w:pPr>
      <w:r w:rsidRPr="00741BD8">
        <w:rPr>
          <w:color w:val="00000A"/>
          <w:sz w:val="22"/>
          <w:szCs w:val="22"/>
        </w:rPr>
        <w:t>Per quanto non espressamente previsto in questo Avviso Pubblico si fa espresso rinvio a quanto disposto dal Decreto Interministeriale del 26/05/2016, dalla Legge Regionale n° 18 del 2 agosto 2016 e dalle Deliberazioni di Giunta Regionale ad essa collegate e alle leggi vigenti.</w:t>
      </w:r>
    </w:p>
    <w:p w14:paraId="2B5AE9E7" w14:textId="77777777" w:rsidR="006F5967" w:rsidRPr="00741BD8" w:rsidRDefault="006F5967" w:rsidP="006F5967">
      <w:pPr>
        <w:spacing w:line="276" w:lineRule="auto"/>
        <w:jc w:val="both"/>
        <w:rPr>
          <w:color w:val="00000A"/>
          <w:sz w:val="22"/>
          <w:szCs w:val="22"/>
        </w:rPr>
      </w:pPr>
    </w:p>
    <w:p w14:paraId="59CC18EF" w14:textId="3DAC0155" w:rsidR="006F5967" w:rsidRDefault="00741BD8" w:rsidP="006F5967">
      <w:pPr>
        <w:ind w:left="5670"/>
        <w:jc w:val="center"/>
        <w:rPr>
          <w:sz w:val="22"/>
          <w:szCs w:val="22"/>
        </w:rPr>
      </w:pPr>
      <w:r>
        <w:rPr>
          <w:sz w:val="22"/>
          <w:szCs w:val="22"/>
        </w:rPr>
        <w:t>La Responsabile del Servizio Amministrativo – Contabile</w:t>
      </w:r>
    </w:p>
    <w:p w14:paraId="405FDF3B" w14:textId="287A21EC" w:rsidR="001F649D" w:rsidRPr="00741BD8" w:rsidRDefault="00741BD8" w:rsidP="00544C1A">
      <w:pPr>
        <w:ind w:left="5670"/>
        <w:jc w:val="center"/>
        <w:rPr>
          <w:sz w:val="22"/>
          <w:szCs w:val="22"/>
        </w:rPr>
      </w:pPr>
      <w:r>
        <w:rPr>
          <w:sz w:val="22"/>
          <w:szCs w:val="22"/>
        </w:rPr>
        <w:t>F.to dott.ssa Alice Ghian</w:t>
      </w:r>
      <w:r w:rsidR="00544C1A">
        <w:rPr>
          <w:sz w:val="22"/>
          <w:szCs w:val="22"/>
        </w:rPr>
        <w:t>i</w:t>
      </w:r>
    </w:p>
    <w:sectPr w:rsidR="001F649D" w:rsidRPr="00741BD8" w:rsidSect="00E709C8">
      <w:pgSz w:w="11907" w:h="16840" w:code="9"/>
      <w:pgMar w:top="1140" w:right="1134" w:bottom="814" w:left="1134" w:header="720" w:footer="720" w:gutter="0"/>
      <w:cols w:space="40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larendon">
    <w:altName w:val="Cambria"/>
    <w:panose1 w:val="00000000000000000000"/>
    <w:charset w:val="00"/>
    <w:family w:val="roman"/>
    <w:notTrueType/>
    <w:pitch w:val="variable"/>
    <w:sig w:usb0="00000003" w:usb1="00000000" w:usb2="00000000" w:usb3="00000000" w:csb0="00000001" w:csb1="00000000"/>
  </w:font>
  <w:font w:name="Alfredo's Dance">
    <w:altName w:val="Calibr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IDFont+F2">
    <w:altName w:val="Times New Roman"/>
    <w:charset w:val="00"/>
    <w:family w:val="auto"/>
    <w:pitch w:val="default"/>
    <w:sig w:usb0="00000003" w:usb1="00000000" w:usb2="00000000" w:usb3="00000000" w:csb0="00000001" w:csb1="00000000"/>
  </w:font>
  <w:font w:name="CIDFont+F5">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10"/>
    <w:lvl w:ilvl="0">
      <w:start w:val="1"/>
      <w:numFmt w:val="bullet"/>
      <w:lvlText w:val=""/>
      <w:lvlJc w:val="left"/>
      <w:pPr>
        <w:tabs>
          <w:tab w:val="num" w:pos="0"/>
        </w:tabs>
        <w:ind w:left="723" w:hanging="360"/>
      </w:pPr>
      <w:rPr>
        <w:rFonts w:ascii="Symbol" w:hAnsi="Symbol"/>
      </w:rPr>
    </w:lvl>
    <w:lvl w:ilvl="1">
      <w:start w:val="1"/>
      <w:numFmt w:val="bullet"/>
      <w:lvlText w:val="o"/>
      <w:lvlJc w:val="left"/>
      <w:pPr>
        <w:tabs>
          <w:tab w:val="num" w:pos="0"/>
        </w:tabs>
        <w:ind w:left="1443" w:hanging="360"/>
      </w:pPr>
      <w:rPr>
        <w:rFonts w:ascii="Courier New" w:hAnsi="Courier New" w:cs="Courier New"/>
      </w:rPr>
    </w:lvl>
    <w:lvl w:ilvl="2">
      <w:start w:val="1"/>
      <w:numFmt w:val="bullet"/>
      <w:lvlText w:val=""/>
      <w:lvlJc w:val="left"/>
      <w:pPr>
        <w:tabs>
          <w:tab w:val="num" w:pos="0"/>
        </w:tabs>
        <w:ind w:left="2163" w:hanging="360"/>
      </w:pPr>
      <w:rPr>
        <w:rFonts w:ascii="Wingdings" w:hAnsi="Wingdings"/>
      </w:rPr>
    </w:lvl>
    <w:lvl w:ilvl="3">
      <w:start w:val="1"/>
      <w:numFmt w:val="bullet"/>
      <w:lvlText w:val=""/>
      <w:lvlJc w:val="left"/>
      <w:pPr>
        <w:tabs>
          <w:tab w:val="num" w:pos="0"/>
        </w:tabs>
        <w:ind w:left="2883" w:hanging="360"/>
      </w:pPr>
      <w:rPr>
        <w:rFonts w:ascii="Symbol" w:hAnsi="Symbol"/>
      </w:rPr>
    </w:lvl>
    <w:lvl w:ilvl="4">
      <w:start w:val="1"/>
      <w:numFmt w:val="bullet"/>
      <w:lvlText w:val="o"/>
      <w:lvlJc w:val="left"/>
      <w:pPr>
        <w:tabs>
          <w:tab w:val="num" w:pos="0"/>
        </w:tabs>
        <w:ind w:left="3603" w:hanging="360"/>
      </w:pPr>
      <w:rPr>
        <w:rFonts w:ascii="Courier New" w:hAnsi="Courier New" w:cs="Courier New"/>
      </w:rPr>
    </w:lvl>
    <w:lvl w:ilvl="5">
      <w:start w:val="1"/>
      <w:numFmt w:val="bullet"/>
      <w:lvlText w:val=""/>
      <w:lvlJc w:val="left"/>
      <w:pPr>
        <w:tabs>
          <w:tab w:val="num" w:pos="0"/>
        </w:tabs>
        <w:ind w:left="4323" w:hanging="360"/>
      </w:pPr>
      <w:rPr>
        <w:rFonts w:ascii="Wingdings" w:hAnsi="Wingdings"/>
      </w:rPr>
    </w:lvl>
    <w:lvl w:ilvl="6">
      <w:start w:val="1"/>
      <w:numFmt w:val="bullet"/>
      <w:lvlText w:val=""/>
      <w:lvlJc w:val="left"/>
      <w:pPr>
        <w:tabs>
          <w:tab w:val="num" w:pos="0"/>
        </w:tabs>
        <w:ind w:left="5043" w:hanging="360"/>
      </w:pPr>
      <w:rPr>
        <w:rFonts w:ascii="Symbol" w:hAnsi="Symbol"/>
      </w:rPr>
    </w:lvl>
    <w:lvl w:ilvl="7">
      <w:start w:val="1"/>
      <w:numFmt w:val="bullet"/>
      <w:lvlText w:val="o"/>
      <w:lvlJc w:val="left"/>
      <w:pPr>
        <w:tabs>
          <w:tab w:val="num" w:pos="0"/>
        </w:tabs>
        <w:ind w:left="5763" w:hanging="360"/>
      </w:pPr>
      <w:rPr>
        <w:rFonts w:ascii="Courier New" w:hAnsi="Courier New" w:cs="Courier New"/>
      </w:rPr>
    </w:lvl>
    <w:lvl w:ilvl="8">
      <w:start w:val="1"/>
      <w:numFmt w:val="bullet"/>
      <w:lvlText w:val=""/>
      <w:lvlJc w:val="left"/>
      <w:pPr>
        <w:tabs>
          <w:tab w:val="num" w:pos="0"/>
        </w:tabs>
        <w:ind w:left="6483" w:hanging="360"/>
      </w:pPr>
      <w:rPr>
        <w:rFonts w:ascii="Wingdings" w:hAnsi="Wingdings"/>
      </w:rPr>
    </w:lvl>
  </w:abstractNum>
  <w:abstractNum w:abstractNumId="2" w15:restartNumberingAfterBreak="0">
    <w:nsid w:val="00000003"/>
    <w:multiLevelType w:val="multilevel"/>
    <w:tmpl w:val="00000003"/>
    <w:name w:val="WWNum1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lvl w:ilvl="0">
      <w:start w:val="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6220143"/>
    <w:multiLevelType w:val="hybridMultilevel"/>
    <w:tmpl w:val="0FD4B2E4"/>
    <w:lvl w:ilvl="0" w:tplc="28E2EFAC">
      <w:numFmt w:val="bullet"/>
      <w:lvlText w:val=""/>
      <w:lvlJc w:val="left"/>
      <w:pPr>
        <w:tabs>
          <w:tab w:val="num" w:pos="2716"/>
        </w:tabs>
        <w:ind w:left="2716" w:hanging="360"/>
      </w:pPr>
      <w:rPr>
        <w:rFonts w:ascii="Wingdings" w:eastAsia="Times New Roman" w:hAnsi="Wingdings"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2861A2"/>
    <w:multiLevelType w:val="multilevel"/>
    <w:tmpl w:val="0FD4B2E4"/>
    <w:lvl w:ilvl="0">
      <w:numFmt w:val="bullet"/>
      <w:lvlText w:val=""/>
      <w:lvlJc w:val="left"/>
      <w:pPr>
        <w:tabs>
          <w:tab w:val="num" w:pos="2716"/>
        </w:tabs>
        <w:ind w:left="2716" w:hanging="360"/>
      </w:pPr>
      <w:rPr>
        <w:rFonts w:ascii="Wingdings" w:eastAsia="Times New Roman"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976ECE"/>
    <w:multiLevelType w:val="hybridMultilevel"/>
    <w:tmpl w:val="66D2FA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C415676"/>
    <w:multiLevelType w:val="hybridMultilevel"/>
    <w:tmpl w:val="5210BCF6"/>
    <w:lvl w:ilvl="0" w:tplc="28E2EFAC">
      <w:numFmt w:val="bullet"/>
      <w:lvlText w:val=""/>
      <w:lvlJc w:val="left"/>
      <w:pPr>
        <w:tabs>
          <w:tab w:val="num" w:pos="3316"/>
        </w:tabs>
        <w:ind w:left="3316" w:hanging="360"/>
      </w:pPr>
      <w:rPr>
        <w:rFonts w:ascii="Wingdings" w:eastAsia="Times New Roman" w:hAnsi="Wingdings" w:cs="Times New Roman"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abstractNum w:abstractNumId="8" w15:restartNumberingAfterBreak="0">
    <w:nsid w:val="62176883"/>
    <w:multiLevelType w:val="hybridMultilevel"/>
    <w:tmpl w:val="6E1A3C30"/>
    <w:lvl w:ilvl="0" w:tplc="96F483B0">
      <w:numFmt w:val="bullet"/>
      <w:lvlText w:val="-"/>
      <w:lvlJc w:val="left"/>
      <w:pPr>
        <w:tabs>
          <w:tab w:val="num" w:pos="2716"/>
        </w:tabs>
        <w:ind w:left="2716" w:hanging="360"/>
      </w:pPr>
      <w:rPr>
        <w:rFont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ED90D62"/>
    <w:multiLevelType w:val="hybridMultilevel"/>
    <w:tmpl w:val="6F9E8CCA"/>
    <w:lvl w:ilvl="0" w:tplc="96F483B0">
      <w:numFmt w:val="bullet"/>
      <w:lvlText w:val="-"/>
      <w:lvlJc w:val="left"/>
      <w:pPr>
        <w:tabs>
          <w:tab w:val="num" w:pos="960"/>
        </w:tabs>
        <w:ind w:left="960" w:hanging="360"/>
      </w:pPr>
      <w:rPr>
        <w:rFonts w:hint="default"/>
      </w:rPr>
    </w:lvl>
    <w:lvl w:ilvl="1" w:tplc="04100003" w:tentative="1">
      <w:start w:val="1"/>
      <w:numFmt w:val="bullet"/>
      <w:lvlText w:val="o"/>
      <w:lvlJc w:val="left"/>
      <w:pPr>
        <w:tabs>
          <w:tab w:val="num" w:pos="2040"/>
        </w:tabs>
        <w:ind w:left="2040" w:hanging="360"/>
      </w:pPr>
      <w:rPr>
        <w:rFonts w:ascii="Courier New" w:hAnsi="Courier New" w:cs="Courier New" w:hint="default"/>
      </w:rPr>
    </w:lvl>
    <w:lvl w:ilvl="2" w:tplc="04100005" w:tentative="1">
      <w:start w:val="1"/>
      <w:numFmt w:val="bullet"/>
      <w:lvlText w:val=""/>
      <w:lvlJc w:val="left"/>
      <w:pPr>
        <w:tabs>
          <w:tab w:val="num" w:pos="2760"/>
        </w:tabs>
        <w:ind w:left="2760" w:hanging="360"/>
      </w:pPr>
      <w:rPr>
        <w:rFonts w:ascii="Wingdings" w:hAnsi="Wingdings" w:hint="default"/>
      </w:rPr>
    </w:lvl>
    <w:lvl w:ilvl="3" w:tplc="04100001" w:tentative="1">
      <w:start w:val="1"/>
      <w:numFmt w:val="bullet"/>
      <w:lvlText w:val=""/>
      <w:lvlJc w:val="left"/>
      <w:pPr>
        <w:tabs>
          <w:tab w:val="num" w:pos="3480"/>
        </w:tabs>
        <w:ind w:left="3480" w:hanging="360"/>
      </w:pPr>
      <w:rPr>
        <w:rFonts w:ascii="Symbol" w:hAnsi="Symbol" w:hint="default"/>
      </w:rPr>
    </w:lvl>
    <w:lvl w:ilvl="4" w:tplc="04100003" w:tentative="1">
      <w:start w:val="1"/>
      <w:numFmt w:val="bullet"/>
      <w:lvlText w:val="o"/>
      <w:lvlJc w:val="left"/>
      <w:pPr>
        <w:tabs>
          <w:tab w:val="num" w:pos="4200"/>
        </w:tabs>
        <w:ind w:left="4200" w:hanging="360"/>
      </w:pPr>
      <w:rPr>
        <w:rFonts w:ascii="Courier New" w:hAnsi="Courier New" w:cs="Courier New" w:hint="default"/>
      </w:rPr>
    </w:lvl>
    <w:lvl w:ilvl="5" w:tplc="04100005" w:tentative="1">
      <w:start w:val="1"/>
      <w:numFmt w:val="bullet"/>
      <w:lvlText w:val=""/>
      <w:lvlJc w:val="left"/>
      <w:pPr>
        <w:tabs>
          <w:tab w:val="num" w:pos="4920"/>
        </w:tabs>
        <w:ind w:left="4920" w:hanging="360"/>
      </w:pPr>
      <w:rPr>
        <w:rFonts w:ascii="Wingdings" w:hAnsi="Wingdings" w:hint="default"/>
      </w:rPr>
    </w:lvl>
    <w:lvl w:ilvl="6" w:tplc="04100001" w:tentative="1">
      <w:start w:val="1"/>
      <w:numFmt w:val="bullet"/>
      <w:lvlText w:val=""/>
      <w:lvlJc w:val="left"/>
      <w:pPr>
        <w:tabs>
          <w:tab w:val="num" w:pos="5640"/>
        </w:tabs>
        <w:ind w:left="5640" w:hanging="360"/>
      </w:pPr>
      <w:rPr>
        <w:rFonts w:ascii="Symbol" w:hAnsi="Symbol" w:hint="default"/>
      </w:rPr>
    </w:lvl>
    <w:lvl w:ilvl="7" w:tplc="04100003" w:tentative="1">
      <w:start w:val="1"/>
      <w:numFmt w:val="bullet"/>
      <w:lvlText w:val="o"/>
      <w:lvlJc w:val="left"/>
      <w:pPr>
        <w:tabs>
          <w:tab w:val="num" w:pos="6360"/>
        </w:tabs>
        <w:ind w:left="6360" w:hanging="360"/>
      </w:pPr>
      <w:rPr>
        <w:rFonts w:ascii="Courier New" w:hAnsi="Courier New" w:cs="Courier New" w:hint="default"/>
      </w:rPr>
    </w:lvl>
    <w:lvl w:ilvl="8" w:tplc="04100005" w:tentative="1">
      <w:start w:val="1"/>
      <w:numFmt w:val="bullet"/>
      <w:lvlText w:val=""/>
      <w:lvlJc w:val="left"/>
      <w:pPr>
        <w:tabs>
          <w:tab w:val="num" w:pos="7080"/>
        </w:tabs>
        <w:ind w:left="7080" w:hanging="360"/>
      </w:pPr>
      <w:rPr>
        <w:rFonts w:ascii="Wingdings" w:hAnsi="Wingdings" w:hint="default"/>
      </w:rPr>
    </w:lvl>
  </w:abstractNum>
  <w:num w:numId="1" w16cid:durableId="1376588093">
    <w:abstractNumId w:val="7"/>
  </w:num>
  <w:num w:numId="2" w16cid:durableId="464936202">
    <w:abstractNumId w:val="4"/>
  </w:num>
  <w:num w:numId="3" w16cid:durableId="898054367">
    <w:abstractNumId w:val="5"/>
  </w:num>
  <w:num w:numId="4" w16cid:durableId="706680802">
    <w:abstractNumId w:val="8"/>
  </w:num>
  <w:num w:numId="5" w16cid:durableId="548612096">
    <w:abstractNumId w:val="9"/>
  </w:num>
  <w:num w:numId="6" w16cid:durableId="454645549">
    <w:abstractNumId w:val="6"/>
  </w:num>
  <w:num w:numId="7" w16cid:durableId="1031340207">
    <w:abstractNumId w:val="0"/>
  </w:num>
  <w:num w:numId="8" w16cid:durableId="1897424938">
    <w:abstractNumId w:val="1"/>
  </w:num>
  <w:num w:numId="9" w16cid:durableId="750540415">
    <w:abstractNumId w:val="2"/>
  </w:num>
  <w:num w:numId="10" w16cid:durableId="9026406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embedSystemFonts/>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163"/>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967"/>
    <w:rsid w:val="0002288B"/>
    <w:rsid w:val="000266C9"/>
    <w:rsid w:val="00031CCB"/>
    <w:rsid w:val="000375BE"/>
    <w:rsid w:val="00040DC7"/>
    <w:rsid w:val="000536C2"/>
    <w:rsid w:val="00084D1D"/>
    <w:rsid w:val="000901A3"/>
    <w:rsid w:val="000A436F"/>
    <w:rsid w:val="000A6441"/>
    <w:rsid w:val="00100F8A"/>
    <w:rsid w:val="00164A0C"/>
    <w:rsid w:val="001650A9"/>
    <w:rsid w:val="00173C4B"/>
    <w:rsid w:val="001825D3"/>
    <w:rsid w:val="00192C78"/>
    <w:rsid w:val="001C75F0"/>
    <w:rsid w:val="001F649D"/>
    <w:rsid w:val="001F7F2A"/>
    <w:rsid w:val="00231325"/>
    <w:rsid w:val="00257FFC"/>
    <w:rsid w:val="00292334"/>
    <w:rsid w:val="002C0CA8"/>
    <w:rsid w:val="002C466C"/>
    <w:rsid w:val="002F1F9F"/>
    <w:rsid w:val="002F5CCA"/>
    <w:rsid w:val="003033CA"/>
    <w:rsid w:val="00316736"/>
    <w:rsid w:val="00327E72"/>
    <w:rsid w:val="00346B9F"/>
    <w:rsid w:val="003649F0"/>
    <w:rsid w:val="003750FD"/>
    <w:rsid w:val="00390BBC"/>
    <w:rsid w:val="003A4D50"/>
    <w:rsid w:val="003B10C2"/>
    <w:rsid w:val="003F151C"/>
    <w:rsid w:val="003F5D78"/>
    <w:rsid w:val="003F61AE"/>
    <w:rsid w:val="00424FDD"/>
    <w:rsid w:val="00432DAB"/>
    <w:rsid w:val="00491B59"/>
    <w:rsid w:val="004B67B5"/>
    <w:rsid w:val="004C14D7"/>
    <w:rsid w:val="004C180A"/>
    <w:rsid w:val="004E12CA"/>
    <w:rsid w:val="004E33AF"/>
    <w:rsid w:val="004F7575"/>
    <w:rsid w:val="005346ED"/>
    <w:rsid w:val="0054333E"/>
    <w:rsid w:val="00543DEF"/>
    <w:rsid w:val="00544C1A"/>
    <w:rsid w:val="00556C2C"/>
    <w:rsid w:val="00575CB5"/>
    <w:rsid w:val="005B55B8"/>
    <w:rsid w:val="005C0556"/>
    <w:rsid w:val="005D4C08"/>
    <w:rsid w:val="006127D9"/>
    <w:rsid w:val="00624FF9"/>
    <w:rsid w:val="00675526"/>
    <w:rsid w:val="00696C00"/>
    <w:rsid w:val="006F5967"/>
    <w:rsid w:val="0070522B"/>
    <w:rsid w:val="00710DDA"/>
    <w:rsid w:val="0072017A"/>
    <w:rsid w:val="00722064"/>
    <w:rsid w:val="00734244"/>
    <w:rsid w:val="00741BD8"/>
    <w:rsid w:val="007426F5"/>
    <w:rsid w:val="007468AD"/>
    <w:rsid w:val="007617C3"/>
    <w:rsid w:val="00791F58"/>
    <w:rsid w:val="00795547"/>
    <w:rsid w:val="007D7417"/>
    <w:rsid w:val="007D7F3C"/>
    <w:rsid w:val="007F1C7F"/>
    <w:rsid w:val="00883B09"/>
    <w:rsid w:val="008B76AD"/>
    <w:rsid w:val="008C2E20"/>
    <w:rsid w:val="008C363B"/>
    <w:rsid w:val="008E4091"/>
    <w:rsid w:val="00912637"/>
    <w:rsid w:val="00942782"/>
    <w:rsid w:val="0094586D"/>
    <w:rsid w:val="0098241E"/>
    <w:rsid w:val="009C21D9"/>
    <w:rsid w:val="009D5318"/>
    <w:rsid w:val="009F5672"/>
    <w:rsid w:val="00A5463F"/>
    <w:rsid w:val="00A64FBA"/>
    <w:rsid w:val="00A70C46"/>
    <w:rsid w:val="00A774B8"/>
    <w:rsid w:val="00A8032B"/>
    <w:rsid w:val="00AB2DAB"/>
    <w:rsid w:val="00AB6435"/>
    <w:rsid w:val="00B02398"/>
    <w:rsid w:val="00B27F18"/>
    <w:rsid w:val="00B435A7"/>
    <w:rsid w:val="00B67D99"/>
    <w:rsid w:val="00B82F3D"/>
    <w:rsid w:val="00B96652"/>
    <w:rsid w:val="00BE5BF5"/>
    <w:rsid w:val="00BE7DFE"/>
    <w:rsid w:val="00C45D7C"/>
    <w:rsid w:val="00C60E20"/>
    <w:rsid w:val="00C6438D"/>
    <w:rsid w:val="00C72E1C"/>
    <w:rsid w:val="00C96365"/>
    <w:rsid w:val="00CA28F5"/>
    <w:rsid w:val="00CB1188"/>
    <w:rsid w:val="00CB3F8D"/>
    <w:rsid w:val="00CD3DFF"/>
    <w:rsid w:val="00CD4247"/>
    <w:rsid w:val="00CE1158"/>
    <w:rsid w:val="00D129F7"/>
    <w:rsid w:val="00D16D5E"/>
    <w:rsid w:val="00D17265"/>
    <w:rsid w:val="00D62018"/>
    <w:rsid w:val="00D75D14"/>
    <w:rsid w:val="00D828FB"/>
    <w:rsid w:val="00D91E3A"/>
    <w:rsid w:val="00D967B3"/>
    <w:rsid w:val="00DB02D9"/>
    <w:rsid w:val="00DD28FB"/>
    <w:rsid w:val="00DD55E3"/>
    <w:rsid w:val="00E45FB5"/>
    <w:rsid w:val="00E538F5"/>
    <w:rsid w:val="00E61118"/>
    <w:rsid w:val="00E709C8"/>
    <w:rsid w:val="00E86EDE"/>
    <w:rsid w:val="00E92DC8"/>
    <w:rsid w:val="00EA061E"/>
    <w:rsid w:val="00EA1205"/>
    <w:rsid w:val="00EB2C8C"/>
    <w:rsid w:val="00EE3432"/>
    <w:rsid w:val="00EF5741"/>
    <w:rsid w:val="00EF7B5F"/>
    <w:rsid w:val="00F04A0D"/>
    <w:rsid w:val="00F103D9"/>
    <w:rsid w:val="00F22416"/>
    <w:rsid w:val="00F637BD"/>
    <w:rsid w:val="00F84855"/>
    <w:rsid w:val="00FA312C"/>
    <w:rsid w:val="00FA5B7E"/>
    <w:rsid w:val="00FB0162"/>
    <w:rsid w:val="00FB2BD2"/>
    <w:rsid w:val="00FC5159"/>
    <w:rsid w:val="00FD49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32C4011"/>
  <w15:chartTrackingRefBased/>
  <w15:docId w15:val="{B5D43C25-7D72-4E3F-9C77-D5636F0D1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24FF9"/>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624FF9"/>
    <w:rPr>
      <w:color w:val="0000FF"/>
      <w:u w:val="single"/>
    </w:rPr>
  </w:style>
  <w:style w:type="paragraph" w:styleId="Titolo">
    <w:name w:val="Title"/>
    <w:basedOn w:val="Normale"/>
    <w:qFormat/>
    <w:rsid w:val="00624FF9"/>
    <w:pPr>
      <w:jc w:val="center"/>
    </w:pPr>
    <w:rPr>
      <w:b/>
      <w:sz w:val="40"/>
    </w:rPr>
  </w:style>
  <w:style w:type="paragraph" w:styleId="Sottotitolo">
    <w:name w:val="Subtitle"/>
    <w:basedOn w:val="Normale"/>
    <w:qFormat/>
    <w:rsid w:val="00624FF9"/>
    <w:pPr>
      <w:jc w:val="center"/>
    </w:pPr>
    <w:rPr>
      <w:sz w:val="40"/>
    </w:rPr>
  </w:style>
  <w:style w:type="paragraph" w:styleId="Testofumetto">
    <w:name w:val="Balloon Text"/>
    <w:basedOn w:val="Normale"/>
    <w:semiHidden/>
    <w:rsid w:val="00D129F7"/>
    <w:rPr>
      <w:rFonts w:ascii="Tahoma" w:hAnsi="Tahoma" w:cs="Tahoma"/>
      <w:sz w:val="16"/>
      <w:szCs w:val="16"/>
    </w:rPr>
  </w:style>
  <w:style w:type="paragraph" w:customStyle="1" w:styleId="Default">
    <w:name w:val="Default"/>
    <w:rsid w:val="006F5967"/>
    <w:pPr>
      <w:autoSpaceDE w:val="0"/>
      <w:autoSpaceDN w:val="0"/>
      <w:adjustRightInd w:val="0"/>
    </w:pPr>
    <w:rPr>
      <w:rFonts w:eastAsia="Calibri"/>
      <w:color w:val="000000"/>
      <w:sz w:val="24"/>
      <w:szCs w:val="24"/>
      <w:lang w:eastAsia="en-US"/>
    </w:rPr>
  </w:style>
  <w:style w:type="paragraph" w:customStyle="1" w:styleId="Paragrafoelenco1">
    <w:name w:val="Paragrafo elenco1"/>
    <w:basedOn w:val="Normale"/>
    <w:rsid w:val="006F5967"/>
    <w:pPr>
      <w:suppressAutoHyphens/>
      <w:spacing w:line="100" w:lineRule="atLeast"/>
      <w:ind w:left="720"/>
    </w:pPr>
    <w:rPr>
      <w:rFonts w:eastAsia="SimSun"/>
      <w:color w:val="000000"/>
      <w:sz w:val="24"/>
      <w:szCs w:val="24"/>
      <w:lang w:eastAsia="ar-SA"/>
    </w:rPr>
  </w:style>
  <w:style w:type="character" w:styleId="Menzionenonrisolta">
    <w:name w:val="Unresolved Mention"/>
    <w:basedOn w:val="Carpredefinitoparagrafo"/>
    <w:uiPriority w:val="99"/>
    <w:semiHidden/>
    <w:unhideWhenUsed/>
    <w:rsid w:val="00741BD8"/>
    <w:rPr>
      <w:color w:val="605E5C"/>
      <w:shd w:val="clear" w:color="auto" w:fill="E1DFDD"/>
    </w:rPr>
  </w:style>
  <w:style w:type="table" w:styleId="Grigliatabella">
    <w:name w:val="Table Grid"/>
    <w:basedOn w:val="Tabellanormale"/>
    <w:uiPriority w:val="39"/>
    <w:rsid w:val="001825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31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diollastra.it" TargetMode="External"/><Relationship Id="rId3" Type="http://schemas.openxmlformats.org/officeDocument/2006/relationships/settings" Target="settings.xml"/><Relationship Id="rId7" Type="http://schemas.openxmlformats.org/officeDocument/2006/relationships/hyperlink" Target="mailto:sociale@comune.ollastra.or.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sociale@comune.ollastra.or.it" TargetMode="External"/><Relationship Id="rId4" Type="http://schemas.openxmlformats.org/officeDocument/2006/relationships/webSettings" Target="webSettings.xml"/><Relationship Id="rId9" Type="http://schemas.openxmlformats.org/officeDocument/2006/relationships/hyperlink" Target="http://www.comune.ollastra.or.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sistente_sociale\Desktop\CARTA%20INTESTATA\FOGLIO%20INTESTAT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FOGLIO INTESTATO</Template>
  <TotalTime>253</TotalTime>
  <Pages>8</Pages>
  <Words>3563</Words>
  <Characters>21075</Characters>
  <Application>Microsoft Office Word</Application>
  <DocSecurity>0</DocSecurity>
  <Lines>175</Lines>
  <Paragraphs>49</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24589</CharactersWithSpaces>
  <SharedDoc>false</SharedDoc>
  <HLinks>
    <vt:vector size="6" baseType="variant">
      <vt:variant>
        <vt:i4>2752519</vt:i4>
      </vt:variant>
      <vt:variant>
        <vt:i4>3</vt:i4>
      </vt:variant>
      <vt:variant>
        <vt:i4>0</vt:i4>
      </vt:variant>
      <vt:variant>
        <vt:i4>5</vt:i4>
      </vt:variant>
      <vt:variant>
        <vt:lpwstr>mailto:sociale@comunediollastra.it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assistente_sociale</dc:creator>
  <cp:keywords/>
  <cp:lastModifiedBy>assistente_sociale</cp:lastModifiedBy>
  <cp:revision>12</cp:revision>
  <cp:lastPrinted>2022-07-08T12:51:00Z</cp:lastPrinted>
  <dcterms:created xsi:type="dcterms:W3CDTF">2021-10-21T16:00:00Z</dcterms:created>
  <dcterms:modified xsi:type="dcterms:W3CDTF">2023-02-08T13:03:00Z</dcterms:modified>
</cp:coreProperties>
</file>